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2B04CA" w:rsidRPr="00886A51" w:rsidTr="00C75B34">
        <w:trPr>
          <w:jc w:val="center"/>
        </w:trPr>
        <w:tc>
          <w:tcPr>
            <w:tcW w:w="3792" w:type="dxa"/>
            <w:vAlign w:val="center"/>
          </w:tcPr>
          <w:p w:rsidR="002B04CA" w:rsidRPr="002B04CA" w:rsidRDefault="002B04CA" w:rsidP="002B04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</w:t>
            </w: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B04CA" w:rsidRPr="002B04CA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93419E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754" w:type="dxa"/>
          </w:tcPr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 сельского поселения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B04CA" w:rsidRPr="002B04CA" w:rsidRDefault="002B04CA" w:rsidP="002B04CA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2B04CA" w:rsidRDefault="002B04CA" w:rsidP="002B04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5E2B59" w:rsidRPr="0093419E" w:rsidRDefault="005E2B59" w:rsidP="00535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886A51" w:rsidRPr="0036148B" w:rsidTr="00537FA6">
        <w:trPr>
          <w:trHeight w:val="518"/>
        </w:trPr>
        <w:tc>
          <w:tcPr>
            <w:tcW w:w="3491" w:type="dxa"/>
          </w:tcPr>
          <w:p w:rsidR="00886A51" w:rsidRPr="0036148B" w:rsidRDefault="00886A51" w:rsidP="00537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2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8pt;margin-top:-.15pt;width:462.05pt;height:0;z-index:251660288" o:connectortype="straight" strokecolor="black [3213]" strokeweight="1.5pt">
                  <v:shadow type="perspective" color="#7f7f7f [1601]" opacity=".5" offset="1pt" offset2="-1pt"/>
                </v:shape>
              </w:pict>
            </w:r>
            <w:r w:rsidRPr="0036148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2675" w:type="dxa"/>
          </w:tcPr>
          <w:p w:rsidR="00886A51" w:rsidRPr="0036148B" w:rsidRDefault="00886A51" w:rsidP="00537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886A51" w:rsidRPr="0036148B" w:rsidRDefault="00886A51" w:rsidP="00537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36148B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:rsidR="004012A2" w:rsidRPr="00886A51" w:rsidRDefault="00DF2728" w:rsidP="00886A5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02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424312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35201"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02</w:t>
      </w:r>
      <w:r w:rsidR="005352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марта</w:t>
      </w:r>
      <w:r w:rsidR="002015C6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="00535201"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886A51" w:rsidRDefault="00886A51" w:rsidP="004243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312" w:rsidRPr="00424312" w:rsidRDefault="00424312" w:rsidP="004243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выявления, распоряжения, учета бесхозяйного недвижимого имущества, находящегося на территории сельского поселения Тактагуловский сельсовет </w:t>
      </w:r>
      <w:r w:rsidRPr="00424312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 xml:space="preserve">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Бакалинский район Республики Башкортостан, 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оформления его в муниципальную собственность</w:t>
      </w:r>
    </w:p>
    <w:p w:rsidR="00424312" w:rsidRPr="00424312" w:rsidRDefault="00424312" w:rsidP="00424312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ind w:right="-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312" w:rsidRPr="00424312" w:rsidRDefault="00424312" w:rsidP="00886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Гражданским кодексом РФ, Федеральными законами от 13.07.2015 № 218-ФЗ «</w:t>
      </w:r>
      <w:r w:rsidRPr="00424312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 государственной регистрации недвижимости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Тактагуловский сельсовет </w:t>
      </w:r>
      <w:r w:rsidRPr="00424312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>муниципального района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 район Республики Башкортостан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целях урегулирования вопросов, связанных с выявлением и учетом бесхозяйного недвижимого имущества, Совет сельского поселения Тактагуловский сельсовет муниципального района Бакалинский район Республики Башкортостан РЕШИЛ:</w:t>
      </w:r>
    </w:p>
    <w:p w:rsidR="00424312" w:rsidRPr="00424312" w:rsidRDefault="00424312" w:rsidP="0042431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Утвердить Положение о порядке выявления, распоряжения, учета бесхозяйного недвижимого имущества, находящегося на территории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Тактагуловский сельсовет </w:t>
      </w:r>
      <w:r w:rsidRPr="00424312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>муниципального района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Бакалинский район 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Башкортостан, и оформления его в муниципальную собственность.</w:t>
      </w:r>
    </w:p>
    <w:p w:rsidR="00424312" w:rsidRPr="00424312" w:rsidRDefault="00424312" w:rsidP="0042431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Тактагуловский сельсовет муниципального района Бакалинский район Республики Башкортостан http://</w:t>
      </w:r>
      <w:r w:rsidRPr="0042431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taktagul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.ru/.</w:t>
      </w:r>
    </w:p>
    <w:p w:rsidR="00424312" w:rsidRPr="00424312" w:rsidRDefault="00424312" w:rsidP="0042431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424312" w:rsidRPr="00424312" w:rsidRDefault="00424312" w:rsidP="00424312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24312" w:rsidRDefault="00424312" w:rsidP="004243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A51" w:rsidRPr="00424312" w:rsidRDefault="00886A51" w:rsidP="004243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312" w:rsidRPr="00424312" w:rsidRDefault="00424312" w:rsidP="0042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4312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424312" w:rsidRPr="00424312" w:rsidRDefault="00424312" w:rsidP="0042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431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24312" w:rsidRPr="00424312" w:rsidRDefault="00424312" w:rsidP="0042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4312">
        <w:rPr>
          <w:rFonts w:ascii="Times New Roman" w:hAnsi="Times New Roman" w:cs="Times New Roman"/>
          <w:sz w:val="26"/>
          <w:szCs w:val="26"/>
        </w:rPr>
        <w:t xml:space="preserve">Тактагуловский сельсовет </w:t>
      </w:r>
    </w:p>
    <w:p w:rsidR="00424312" w:rsidRPr="00424312" w:rsidRDefault="00424312" w:rsidP="0042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4312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</w:t>
      </w:r>
    </w:p>
    <w:p w:rsidR="00424312" w:rsidRPr="00424312" w:rsidRDefault="00424312" w:rsidP="0042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4312">
        <w:rPr>
          <w:rFonts w:ascii="Times New Roman" w:hAnsi="Times New Roman" w:cs="Times New Roman"/>
          <w:sz w:val="26"/>
          <w:szCs w:val="26"/>
        </w:rPr>
        <w:t xml:space="preserve">Бакалинский район </w:t>
      </w:r>
    </w:p>
    <w:p w:rsidR="00424312" w:rsidRPr="00424312" w:rsidRDefault="00424312" w:rsidP="004243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4312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</w:t>
      </w:r>
      <w:r w:rsidR="00886A5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24312">
        <w:rPr>
          <w:rFonts w:ascii="Times New Roman" w:hAnsi="Times New Roman" w:cs="Times New Roman"/>
          <w:sz w:val="26"/>
          <w:szCs w:val="26"/>
        </w:rPr>
        <w:t xml:space="preserve">  Л.М. Ахунова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853"/>
      </w:tblGrid>
      <w:tr w:rsidR="00424312" w:rsidRPr="00424312" w:rsidTr="00424312">
        <w:tc>
          <w:tcPr>
            <w:tcW w:w="5068" w:type="dxa"/>
          </w:tcPr>
          <w:p w:rsidR="00424312" w:rsidRPr="00424312" w:rsidRDefault="00424312" w:rsidP="004243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  <w:hideMark/>
          </w:tcPr>
          <w:p w:rsidR="00424312" w:rsidRPr="00424312" w:rsidRDefault="00424312" w:rsidP="004243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12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к решению</w:t>
            </w:r>
          </w:p>
          <w:p w:rsidR="00424312" w:rsidRPr="00424312" w:rsidRDefault="00424312" w:rsidP="004243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12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 сельского поселения Тактагуловский сельсовет муниципального района Бакалинский район Республики Башкортостан</w:t>
            </w:r>
          </w:p>
          <w:p w:rsidR="00424312" w:rsidRPr="00424312" w:rsidRDefault="00424312" w:rsidP="004243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12">
              <w:rPr>
                <w:rFonts w:ascii="Times New Roman" w:eastAsia="Times New Roman" w:hAnsi="Times New Roman" w:cs="Times New Roman"/>
                <w:sz w:val="26"/>
                <w:szCs w:val="26"/>
              </w:rPr>
              <w:t>от 02.03.2022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</w:tr>
    </w:tbl>
    <w:p w:rsidR="00424312" w:rsidRPr="00424312" w:rsidRDefault="00424312" w:rsidP="004243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424312" w:rsidRPr="00424312" w:rsidRDefault="00424312" w:rsidP="0042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порядке выявления, распоряжения, учета бесхозяйного недвижимого имущества, находящегося на территории </w:t>
      </w:r>
      <w:r w:rsidRPr="00424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Тактагуловский сельсовет муниципального района Бакалинский район </w:t>
      </w: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Республики Башкортостан, и оформления его в муниципальную собственность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424312" w:rsidRPr="00424312" w:rsidRDefault="00424312" w:rsidP="0042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Тактагуловский сельсовет муниципального района Бакалинский район 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Башкортостан, постановку его на учет, распоряжение им и принятие в муниципальную собственность.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вовлечение неиспользуемых объектов недвижимого имущества в свободный гражданский оборот;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обеспечение нормальной и безопасной технической эксплуатации объектов;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повышение эффективности использования муниципального имущества.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обеспечение сохранности бесхозяйного имущества.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Порядок выявления бесхозяйных объектов недвижимого имущества и оформления документов, необходимых для постановки на учет бесхозяйного недвижимого имущества</w:t>
      </w:r>
    </w:p>
    <w:p w:rsidR="00424312" w:rsidRPr="00424312" w:rsidRDefault="00424312" w:rsidP="0042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4312" w:rsidRPr="00424312" w:rsidRDefault="00424312" w:rsidP="0042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сельского поселения (далее Администрация) самостоятельно осуществляет действия по выяв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лению, учету и оформлению в муниципальную собственность поселения бес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хозяйного недвижимого имущества.</w:t>
      </w:r>
    </w:p>
    <w:p w:rsidR="00424312" w:rsidRPr="00424312" w:rsidRDefault="00424312" w:rsidP="0042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 о бесхозяйных объектах недвижимого имущества могут предоставлять физические и юридические лица, в т.ч. исполнительные органы государственной власти субъекта РФ, иные заинтересованные лица путем направления соответствующего заявления в администрацию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Тактагуловский сельсовет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место нахождения объекта, его наименование (назначение);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ориентировочные сведения об объекте (год постройки, технические характеристики, площадь и пр.);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сведения о пользователях объекта, его состоянии  иные доступные сведения.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После получения информации о бесхозяйном объекте недвижимого имущества администрация:</w:t>
      </w:r>
    </w:p>
    <w:p w:rsidR="00424312" w:rsidRPr="00424312" w:rsidRDefault="00424312" w:rsidP="0042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проверяет наличие объекта в реестре муниципальной собственности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запрашивает в администрации муниципального района Бакалинский район Республики Башкортостан сведения о наличии объекта в реестре муниципальной собственности муниципального района Бакалинский район, в Министерстве земельных и имущественных отношений Республики Башкортостан — сведения о наличии объекта в реестре государственной собственности Республики Башкортостан, в Территориальном управлении Федерального агентства по управлению федеральным имуществом в Республике Башкортостан —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424312" w:rsidRPr="00424312" w:rsidRDefault="00424312" w:rsidP="0042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В случае отсутствия сведений о наличии объекта в реестрах муниципальной собственности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Тактагуловский сельсовет муниципального района Бакалинский район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Башкортостан,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Бакалинский район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Башкортостан, государственной собственности Республики Башкортостан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Тактагуловский сельсовет муниципального района Бакалинский район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Башкортостан 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424312" w:rsidRPr="00424312" w:rsidRDefault="00424312" w:rsidP="00424312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424312" w:rsidRPr="00424312" w:rsidRDefault="00424312" w:rsidP="00424312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выявления информации о собственнике объекта, при отсутствии намерения собственника содержать имущество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имущества и благоустройству прилегаю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щей территории.</w:t>
      </w:r>
    </w:p>
    <w:p w:rsidR="00424312" w:rsidRPr="00424312" w:rsidRDefault="00424312" w:rsidP="00424312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бюджета, а так же заключать договора с юридическими и физическими лицами по эксплуатации бесхозяйного имущества.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Постановка на учет бесхозяйных объектов недвижимого имущества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осуществляет содержание данного имущества, следит за сохранностью его от разрушения и разграбления.</w:t>
      </w:r>
    </w:p>
    <w:p w:rsidR="00424312" w:rsidRPr="00424312" w:rsidRDefault="00424312" w:rsidP="00424312">
      <w:pPr>
        <w:numPr>
          <w:ilvl w:val="1"/>
          <w:numId w:val="3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пользование, в том числе по договору безвозмездного пользования, 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Оформление права муниципальной собственности</w:t>
      </w:r>
    </w:p>
    <w:p w:rsidR="00424312" w:rsidRPr="00424312" w:rsidRDefault="00424312" w:rsidP="00424312">
      <w:pPr>
        <w:widowControl w:val="0"/>
        <w:tabs>
          <w:tab w:val="center" w:pos="5315"/>
          <w:tab w:val="left" w:pos="83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на бесхозяйное недвижимое имущество</w:t>
      </w:r>
      <w:r w:rsidRPr="004243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424312" w:rsidRPr="00424312" w:rsidRDefault="00424312" w:rsidP="00424312">
      <w:pPr>
        <w:widowControl w:val="0"/>
        <w:tabs>
          <w:tab w:val="center" w:pos="5315"/>
          <w:tab w:val="left" w:pos="83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424312" w:rsidRPr="00424312" w:rsidRDefault="00424312" w:rsidP="0042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На основании вступившего в законную силу решения суда глава </w:t>
      </w:r>
      <w:r w:rsidRPr="00424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Тактагуловский сельсовет </w:t>
      </w: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В случае необходимости осуществляется оценка имущества для учета в муниципальной казне.</w:t>
      </w:r>
    </w:p>
    <w:p w:rsidR="00424312" w:rsidRPr="00424312" w:rsidRDefault="00424312" w:rsidP="00424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сельского поселения Тактагуловский сельсовет.</w:t>
      </w:r>
    </w:p>
    <w:p w:rsidR="0033301C" w:rsidRPr="00424312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33301C" w:rsidRPr="00424312" w:rsidSect="00424312">
      <w:headerReference w:type="default" r:id="rId9"/>
      <w:pgSz w:w="11906" w:h="16838"/>
      <w:pgMar w:top="851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6D" w:rsidRDefault="00A01E6D" w:rsidP="00A93632">
      <w:pPr>
        <w:spacing w:after="0" w:line="240" w:lineRule="auto"/>
      </w:pPr>
      <w:r>
        <w:separator/>
      </w:r>
    </w:p>
  </w:endnote>
  <w:endnote w:type="continuationSeparator" w:id="1">
    <w:p w:rsidR="00A01E6D" w:rsidRDefault="00A01E6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6D" w:rsidRDefault="00A01E6D" w:rsidP="00A93632">
      <w:pPr>
        <w:spacing w:after="0" w:line="240" w:lineRule="auto"/>
      </w:pPr>
      <w:r>
        <w:separator/>
      </w:r>
    </w:p>
  </w:footnote>
  <w:footnote w:type="continuationSeparator" w:id="1">
    <w:p w:rsidR="00A01E6D" w:rsidRDefault="00A01E6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49" w:hanging="420"/>
      </w:pPr>
    </w:lvl>
    <w:lvl w:ilvl="2">
      <w:start w:val="1"/>
      <w:numFmt w:val="decimal"/>
      <w:lvlText w:val="%1.%2.%3."/>
      <w:lvlJc w:val="left"/>
      <w:pPr>
        <w:ind w:left="578" w:hanging="720"/>
      </w:pPr>
    </w:lvl>
    <w:lvl w:ilvl="3">
      <w:start w:val="1"/>
      <w:numFmt w:val="decimal"/>
      <w:lvlText w:val="%1.%2.%3.%4."/>
      <w:lvlJc w:val="left"/>
      <w:pPr>
        <w:ind w:left="507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25" w:hanging="1080"/>
      </w:pPr>
    </w:lvl>
    <w:lvl w:ilvl="6">
      <w:start w:val="1"/>
      <w:numFmt w:val="decimal"/>
      <w:lvlText w:val="%1.%2.%3.%4.%5.%6.%7."/>
      <w:lvlJc w:val="left"/>
      <w:pPr>
        <w:ind w:left="1014" w:hanging="1440"/>
      </w:pPr>
    </w:lvl>
    <w:lvl w:ilvl="7">
      <w:start w:val="1"/>
      <w:numFmt w:val="decimal"/>
      <w:lvlText w:val="%1.%2.%3.%4.%5.%6.%7.%8."/>
      <w:lvlJc w:val="left"/>
      <w:pPr>
        <w:ind w:left="943" w:hanging="1440"/>
      </w:pPr>
    </w:lvl>
    <w:lvl w:ilvl="8">
      <w:start w:val="1"/>
      <w:numFmt w:val="decimal"/>
      <w:lvlText w:val="%1.%2.%3.%4.%5.%6.%7.%8.%9."/>
      <w:lvlJc w:val="left"/>
      <w:pPr>
        <w:ind w:left="123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8E0"/>
    <w:rsid w:val="00172546"/>
    <w:rsid w:val="0018449D"/>
    <w:rsid w:val="001931F5"/>
    <w:rsid w:val="001A3164"/>
    <w:rsid w:val="001B4BB3"/>
    <w:rsid w:val="001B4BEA"/>
    <w:rsid w:val="001C006F"/>
    <w:rsid w:val="00200957"/>
    <w:rsid w:val="002015C6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04CA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1062"/>
    <w:rsid w:val="003A4B3D"/>
    <w:rsid w:val="003A50DF"/>
    <w:rsid w:val="003A6C2C"/>
    <w:rsid w:val="003D748E"/>
    <w:rsid w:val="003F297E"/>
    <w:rsid w:val="004012A2"/>
    <w:rsid w:val="00413600"/>
    <w:rsid w:val="00422CC4"/>
    <w:rsid w:val="00424312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64205"/>
    <w:rsid w:val="00596042"/>
    <w:rsid w:val="005A69A9"/>
    <w:rsid w:val="005C3AAD"/>
    <w:rsid w:val="005D742E"/>
    <w:rsid w:val="005E2B59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2F00"/>
    <w:rsid w:val="006F371F"/>
    <w:rsid w:val="006F7E7A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F0EF3"/>
    <w:rsid w:val="0083110E"/>
    <w:rsid w:val="00831438"/>
    <w:rsid w:val="008315D0"/>
    <w:rsid w:val="008576DB"/>
    <w:rsid w:val="00886A51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3419E"/>
    <w:rsid w:val="00967141"/>
    <w:rsid w:val="00973AB3"/>
    <w:rsid w:val="00981EC2"/>
    <w:rsid w:val="009928BF"/>
    <w:rsid w:val="009A4661"/>
    <w:rsid w:val="009C101C"/>
    <w:rsid w:val="009E3BA5"/>
    <w:rsid w:val="00A01E6D"/>
    <w:rsid w:val="00A023D4"/>
    <w:rsid w:val="00A07691"/>
    <w:rsid w:val="00A10806"/>
    <w:rsid w:val="00A14F6F"/>
    <w:rsid w:val="00A17E72"/>
    <w:rsid w:val="00A46204"/>
    <w:rsid w:val="00A527F5"/>
    <w:rsid w:val="00A54402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96496"/>
    <w:rsid w:val="00BA5097"/>
    <w:rsid w:val="00BB3D7B"/>
    <w:rsid w:val="00BD7C17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22098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2728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432E"/>
    <w:rsid w:val="00EF1D42"/>
    <w:rsid w:val="00EF4263"/>
    <w:rsid w:val="00F01757"/>
    <w:rsid w:val="00F07F03"/>
    <w:rsid w:val="00F13347"/>
    <w:rsid w:val="00F32FD1"/>
    <w:rsid w:val="00F45A91"/>
    <w:rsid w:val="00F53448"/>
    <w:rsid w:val="00F54F62"/>
    <w:rsid w:val="00F60A1F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uiPriority w:val="59"/>
    <w:rsid w:val="0042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4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A657-BB24-4BF8-AFDA-1C39B65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3</cp:revision>
  <cp:lastPrinted>2022-03-02T12:23:00Z</cp:lastPrinted>
  <dcterms:created xsi:type="dcterms:W3CDTF">2022-03-02T12:36:00Z</dcterms:created>
  <dcterms:modified xsi:type="dcterms:W3CDTF">2022-03-02T12:49:00Z</dcterms:modified>
</cp:coreProperties>
</file>