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2B04CA" w:rsidRPr="00816445" w:rsidTr="00C75B34">
        <w:trPr>
          <w:jc w:val="center"/>
        </w:trPr>
        <w:tc>
          <w:tcPr>
            <w:tcW w:w="3792" w:type="dxa"/>
            <w:vAlign w:val="center"/>
          </w:tcPr>
          <w:p w:rsidR="002B04CA" w:rsidRPr="002B04CA" w:rsidRDefault="002B04CA" w:rsidP="002B04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ауыл биләмәһе </w:t>
            </w: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B04CA" w:rsidRPr="002B04CA" w:rsidRDefault="002B04CA" w:rsidP="002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B04CA" w:rsidRPr="0093419E" w:rsidRDefault="002B04CA" w:rsidP="002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754" w:type="dxa"/>
          </w:tcPr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 сельского поселения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B04CA" w:rsidRPr="002B04CA" w:rsidRDefault="002B04CA" w:rsidP="002B04CA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B04CA" w:rsidRPr="002B04CA" w:rsidRDefault="002B04CA" w:rsidP="002B04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5E2B59" w:rsidRPr="0093419E" w:rsidRDefault="005E2B59" w:rsidP="00535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6445" w:rsidRPr="00816445" w:rsidRDefault="00BB5EAC" w:rsidP="00816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4.55pt;width:462.05pt;height:.05pt;flip:y;z-index:251660288" o:connectortype="straight" strokecolor="black [3213]" strokeweight="1.5pt">
            <v:shadow type="perspective" color="#7f7f7f [1601]" opacity=".5" offset="1pt" offset2="-1pt"/>
          </v:shape>
        </w:pict>
      </w: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816445" w:rsidRPr="0036148B" w:rsidTr="00537FA6">
        <w:trPr>
          <w:trHeight w:val="518"/>
        </w:trPr>
        <w:tc>
          <w:tcPr>
            <w:tcW w:w="3491" w:type="dxa"/>
          </w:tcPr>
          <w:p w:rsidR="00816445" w:rsidRPr="0036148B" w:rsidRDefault="00816445" w:rsidP="00816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48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2675" w:type="dxa"/>
          </w:tcPr>
          <w:p w:rsidR="00816445" w:rsidRPr="0036148B" w:rsidRDefault="00816445" w:rsidP="00537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816445" w:rsidRPr="0036148B" w:rsidRDefault="00816445" w:rsidP="00537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36148B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</w:tbl>
    <w:p w:rsidR="004012A2" w:rsidRDefault="00DF2728" w:rsidP="00535201">
      <w:pPr>
        <w:ind w:righ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02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март</w:t>
      </w:r>
      <w:r w:rsidR="002B04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>2022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</w:t>
      </w:r>
      <w:r w:rsidR="002B04CA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6C5056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2B04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2B04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35201" w:rsidRPr="00F710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02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марта</w:t>
      </w:r>
      <w:r w:rsidR="002015C6">
        <w:rPr>
          <w:rFonts w:ascii="Times New Roman" w:hAnsi="Times New Roman" w:cs="Times New Roman"/>
          <w:sz w:val="28"/>
          <w:szCs w:val="28"/>
          <w:lang w:val="be-BY"/>
        </w:rPr>
        <w:t xml:space="preserve"> 2022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6C5056" w:rsidRPr="006C5056" w:rsidRDefault="006C5056" w:rsidP="006C5056">
      <w:pPr>
        <w:spacing w:line="240" w:lineRule="auto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>Об утверждении положения о порядке выявления правообладателей ранее учтенных объектов недвижимости и внесения сведений о них в Единый государственный реестр недвижимости на территории сельского поселения Тактагуловский сельсовет муниципального района Бакалинский район Республики Башкортостан</w:t>
      </w:r>
    </w:p>
    <w:p w:rsidR="006C5056" w:rsidRPr="006C5056" w:rsidRDefault="006C5056" w:rsidP="006C5056">
      <w:pPr>
        <w:spacing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сельского поселения Тактагуловский сельсовет муниципального района Бакалинский район Республики Башкортостан, Совет сельского поселения Тактагуловский сельсовет муниципального района Бакалинский район Республики Башкортостан </w:t>
      </w:r>
    </w:p>
    <w:p w:rsidR="006C5056" w:rsidRPr="006C5056" w:rsidRDefault="006C5056" w:rsidP="006C5056">
      <w:pPr>
        <w:spacing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 xml:space="preserve">        РЕШИЛ:</w:t>
      </w:r>
    </w:p>
    <w:p w:rsidR="006C5056" w:rsidRPr="006C5056" w:rsidRDefault="006C5056" w:rsidP="006C5056">
      <w:pPr>
        <w:spacing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>1.Утвердить прилагаемое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на территории сельского поселения Тактагуловский сельсовет муниципального района Бакалинский район Республики Башкортостан.</w:t>
      </w:r>
    </w:p>
    <w:p w:rsidR="006C5056" w:rsidRPr="006C5056" w:rsidRDefault="006C5056" w:rsidP="006C5056">
      <w:pPr>
        <w:spacing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 размещению на официальном сайте и сельского поселения Тактагуловский сельсовет муниципального района Бакалинский район Республики Башкортостан </w:t>
      </w:r>
      <w:hyperlink r:id="rId9" w:history="1">
        <w:r w:rsidRPr="006C505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C505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C505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taktagul</w:t>
        </w:r>
        <w:r w:rsidRPr="006C505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C505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C5056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C5056" w:rsidRPr="006C5056" w:rsidRDefault="006C5056" w:rsidP="006C5056">
      <w:pPr>
        <w:spacing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816445" w:rsidRPr="006C5056" w:rsidRDefault="00816445" w:rsidP="00535201">
      <w:pPr>
        <w:ind w:right="142"/>
        <w:rPr>
          <w:rFonts w:ascii="Times New Roman" w:hAnsi="Times New Roman" w:cs="Times New Roman"/>
          <w:sz w:val="26"/>
          <w:szCs w:val="26"/>
        </w:rPr>
      </w:pPr>
    </w:p>
    <w:p w:rsidR="006C5056" w:rsidRPr="006C5056" w:rsidRDefault="006C5056" w:rsidP="006C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6C5056" w:rsidRPr="006C5056" w:rsidRDefault="006C5056" w:rsidP="006C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C5056" w:rsidRPr="006C5056" w:rsidRDefault="006C5056" w:rsidP="006C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 xml:space="preserve">Тактагуловский сельсовет </w:t>
      </w:r>
    </w:p>
    <w:p w:rsidR="006C5056" w:rsidRPr="006C5056" w:rsidRDefault="006C5056" w:rsidP="006C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</w:t>
      </w:r>
    </w:p>
    <w:p w:rsidR="006C5056" w:rsidRPr="006C5056" w:rsidRDefault="006C5056" w:rsidP="006C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 xml:space="preserve">Бакалинский район </w:t>
      </w:r>
    </w:p>
    <w:p w:rsidR="006C5056" w:rsidRDefault="006C5056" w:rsidP="006C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5056">
        <w:rPr>
          <w:rFonts w:ascii="Times New Roman" w:hAnsi="Times New Roman" w:cs="Times New Roman"/>
          <w:sz w:val="26"/>
          <w:szCs w:val="26"/>
        </w:rPr>
        <w:t>Республики Башкортостан                                                                        Л.М. Ахунова</w:t>
      </w:r>
    </w:p>
    <w:p w:rsidR="006C5056" w:rsidRDefault="006C5056" w:rsidP="006C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5056" w:rsidRPr="006C5056" w:rsidRDefault="006C5056" w:rsidP="006C5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pacing w:val="-2"/>
          <w:szCs w:val="24"/>
          <w:lang w:eastAsia="ru-RU"/>
        </w:rPr>
        <w:lastRenderedPageBreak/>
        <w:t>Приложение</w:t>
      </w:r>
    </w:p>
    <w:p w:rsidR="006C5056" w:rsidRPr="006C5056" w:rsidRDefault="006C5056" w:rsidP="006C5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6C5056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Совета </w:t>
      </w:r>
      <w:r w:rsidRPr="006C5056">
        <w:rPr>
          <w:rFonts w:ascii="Times New Roman" w:eastAsia="Times New Roman" w:hAnsi="Times New Roman" w:cs="Times New Roman"/>
          <w:szCs w:val="28"/>
          <w:lang w:eastAsia="ru-RU"/>
        </w:rPr>
        <w:t>сельского поселения</w:t>
      </w:r>
    </w:p>
    <w:p w:rsidR="006C5056" w:rsidRPr="006C5056" w:rsidRDefault="006C5056" w:rsidP="006C5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6C5056">
        <w:rPr>
          <w:rFonts w:ascii="Times New Roman" w:eastAsia="Times New Roman" w:hAnsi="Times New Roman" w:cs="Times New Roman"/>
          <w:szCs w:val="28"/>
          <w:lang w:eastAsia="ru-RU"/>
        </w:rPr>
        <w:t>Тактагуловский сельсовет</w:t>
      </w:r>
    </w:p>
    <w:p w:rsidR="006C5056" w:rsidRPr="006C5056" w:rsidRDefault="006C5056" w:rsidP="006C5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района </w:t>
      </w:r>
    </w:p>
    <w:p w:rsidR="006C5056" w:rsidRPr="006C5056" w:rsidRDefault="006C5056" w:rsidP="006C5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Cs w:val="24"/>
          <w:lang w:eastAsia="ru-RU"/>
        </w:rPr>
        <w:t xml:space="preserve">Бакалинский район </w:t>
      </w:r>
    </w:p>
    <w:p w:rsidR="006C5056" w:rsidRPr="006C5056" w:rsidRDefault="006C5056" w:rsidP="006C5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Cs w:val="24"/>
          <w:lang w:eastAsia="ru-RU"/>
        </w:rPr>
        <w:t>Республики Башкортостан</w:t>
      </w:r>
    </w:p>
    <w:p w:rsidR="006C5056" w:rsidRPr="006C5056" w:rsidRDefault="006C5056" w:rsidP="006C50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Cs w:val="24"/>
          <w:lang w:eastAsia="ru-RU"/>
        </w:rPr>
        <w:t xml:space="preserve">от« 02» марта 2022 </w:t>
      </w:r>
      <w:r w:rsidRPr="006C5056">
        <w:rPr>
          <w:rFonts w:ascii="Times New Roman" w:eastAsia="Times New Roman" w:hAnsi="Times New Roman" w:cs="Times New Roman"/>
          <w:spacing w:val="-5"/>
          <w:szCs w:val="24"/>
          <w:lang w:eastAsia="ru-RU"/>
        </w:rPr>
        <w:t>г.</w:t>
      </w:r>
      <w:r w:rsidRPr="006C5056">
        <w:rPr>
          <w:rFonts w:ascii="Times New Roman" w:eastAsia="Times New Roman" w:hAnsi="Times New Roman" w:cs="Times New Roman"/>
          <w:szCs w:val="24"/>
          <w:lang w:eastAsia="ru-RU"/>
        </w:rPr>
        <w:t xml:space="preserve"> №</w:t>
      </w:r>
      <w:r w:rsidRPr="006C5056">
        <w:rPr>
          <w:rFonts w:ascii="Times New Roman" w:eastAsia="Times New Roman" w:hAnsi="Times New Roman" w:cs="Times New Roman"/>
          <w:spacing w:val="-2"/>
          <w:szCs w:val="24"/>
          <w:lang w:eastAsia="ru-RU"/>
        </w:rPr>
        <w:t>94</w:t>
      </w:r>
    </w:p>
    <w:p w:rsidR="006C5056" w:rsidRPr="006C5056" w:rsidRDefault="006C5056" w:rsidP="006C5056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5056" w:rsidRPr="006C5056" w:rsidRDefault="006C5056" w:rsidP="006C50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C5056" w:rsidRPr="006C5056" w:rsidRDefault="006C5056" w:rsidP="006C50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выявления правообладателей ранее учтенных объектов недвижимости и внесения сведений о них в Единый государственный реестр недвижимости на территории сельского поселения Тактагуловский сельсовет муниципального района Бакалинский район Республики Башкортостан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Устава сельского поселения Тактагуловский сельсовет муниципального района Бакалинский район Республики Башкортостан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сельского поселения Тактагуловский сельсовет муниципального района Бакалинский район Республики Башкортостан.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3.Положение распространяется на находящиеся на территории сельского поселения Бакалинский сельсовет муниципального района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ранее учтенным объектам недвижимости относятся: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1)земельные участки;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2)объекты</w:t>
      </w: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капитального</w:t>
      </w: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строительства:</w:t>
      </w: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здания,</w:t>
      </w: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сооружения, помещения, объекты незавершённого строительства.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4.Этапы работы по выявлению правообладателей ранее учтенных объектов недвижимости и внесению сведений о них в ЕГРН: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4.1.Анализ документов, содержащие информацию о правообладателях ранее учтенных объектов недвижимости, находящиеся в муниципальных архивах.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4.2.Подготовка и направление: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1.запросов в бюро технической инвентаризации о сведениях о правообладателях ранее учтенного объекта недвижимости, содержащиеся в их архивах;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2.запросов нотариусам о сведениях о правообладателях ранее учтенного объекта недвижимости, содержащиеся в их архивах;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3.запросов нотариусам по месту открытия наследства о лицах, у которых возникли права на ранее учтенный объект недвижимости в результате его наследования после смерти правообладателя.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4.3.Опубликование сообщения о способах и порядке предоставления в администрацию сельского поселения Тактагуловский сельсовет муниципального района Бакалинский район Республики Башкортостан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 недвижимости.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размещается: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официальном сайте администрации сельского поселения Тактагуловский сельсовет муниципального района Бакалинский район Республики Башкортостан;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информационных стендах в самом населенном пункте либо за его пределами, в зависимости от того, где находятся ранее учтенные объекты недвижимости.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4.4.После получения ответов на запросы, направленные в соответствии с подпунктом 4.2. настоящего Положения, специалисты администрации сельского поселения Тактагуловский сельсовет муниципального района Бакалинский район Республики Башкортостан подготавливают и направляют запросы: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1)в МВД либо его территориальный орган в целях получения сведений о первичной выдаче и (или) замене российского паспорта, выданного правообладателю ранее учтенного объекта недвижимости, об адресе регистрации правообладателя по месту жительства и (или) по месту пребывания, о дате и месте его рождения;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2)в пенсионный фонд Российский Федерации в целях получения сведений о страховом номере индивидуального лицевого счета (далее - СНИЛС) в системе обязательного пенсионного страхования;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3)оператору ФГИС Единый государственный реестр записей актов гражданского состояния в целях получения сведений о возможной смерти правообладателя ранее учтенного объекта недвижимости, перемене его имени;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4)в Федеральную налоговую службу (далее ФНС) в целях получения сведений о государственной регистрации правообладателей ранее учтенных объектов недвижимости в Едином государственном реестре юридических лиц и Едином государственном реестре индивидуальных предпринимателей;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5)в территориальный орган ФНС в целях получения сведений о ранее учтенных объектах недвижимости и об их правообладателе.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5.Ответы на запросы должны быть даны не позднее чем через пятнадцать дней со дня получения таких запросов.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6.После проведения мероприятий, предусмотренных подпунктами 4.1.- 4.4.</w:t>
      </w: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настоящего Положения,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недвижимости, администрация сельского поселения Тактагуловский сельсовет муниципального района Бакалинский район Республика Башкортостан: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1)создает комиссию по проведению осмотра здания, сооружения или объекта незавершенного строительства;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2)обеспечивает проведение осмотра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3)оформляет акт осмотра, подписанный членами комиссии, с приложением материалов фотофиксации.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7.В случае, если здание, сооружение или объект незавершенного строительства, сведения о котором внесены в Единый государственный реестр недвижимости, прекратил свое существование, администрация сельского поселения Тактагуловский сельсовет муниципального района Бакалинский район Республики Башкортостан: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1)направляет или вручает уведомление лицу, выявленному в качестве правообладателя ранее учтенного объекта недвижимости, о намерении снять этот объект недвижимости с государственного кадастрового учета в связи с тем, что он прекратил свое существование;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2)обращается по истечению 30 дней с момента извещения правообладателя в орган регистрации прав с заявлением о снятии с государственного кадастрового учета такого объекта недвижимости с приложением акта осмотра объекта.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8.Проект решения о выявлении правообладателя ранее учтенного объекта недвижимости не составляется: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1)здание, сооружение или объект незавершенного строительства прекратили свое существование;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2)ответы  на запросы  содержат  противоречивую  информацию о правообладателе.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9.В случае, если здание, сооружение или объект незавершенного строительства существует, администрация сельского поселения Тактагуловский сельсовет муниципального района Бакалинский район Республики Башкортостан: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9.1.подготавливает проект решения о выявлении правообладателя ранее учтенного объекта недвижимости, в котором указываются: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1)кадастровый номер ранее учтенного объекта недвижимости, содержащийся в ЕГРН, если его нет, то вид, назначение, площадь, адрес или местоположение объекта;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2)информацию о правообладателе — физическом лице: фамилия, имя, отчество (при наличии) (далее – Ф.И.О.), дату и место рождения, вид и реквизиты документа, удостоверяющего личность, СНИЛС, адрес регистрации по месту жительства или по месту пребывания;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3)информацию о правообладателе — юридическом лице: полное наименование, ИНН, основной государственный регистрационный номер;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4)информацию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5)результаты осмотра здания, сооружения или объекта незавершенного  строительства,  которые  должны  подтверждать,  что на момент проведения мероприятия по выявлению правообладателей объект не прекратил свое существование, акт осмотра приложить к проекту решения.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9.2.размещает в информационно-коммуникационной сети «Интернет» на официальном сайте сельского поселения Тактагуловский сельсовет муниципального района в течение пяти рабочих дней с момента подготовки проекта решения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9.3.направляет в течение пяти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N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10.Администрации сельского поселения Тактагуловский сельсовет муниципального района Бакалинский район Республики Башкортостан принимает решение о выявлении правообладателя ранее учтенного объекта недвижимости по истечению сорока пяти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 случае поступления возражений относительно сведений о правообладателе ранее учтенного объекта недвижимости администрацией сельского поселения Тактагуловский сельсовет муниципального района Бакалинский район Республики Башкортостан решение о выявлении правообладателя не принимается.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Тактагуловский сельсовет муниципального района Бакалинский 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12.В срок не более пяти рабочих дней со дня принятия решения о выявлении  правообладателя  администрация  сельского поселения Тактагуловский сельсовет муниципального  района Бакалинский район Республики Башкортостан направляет в орган регистрации прав: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1)заявление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2)заявление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13.К заявлению, указанному в подпункте 1 пункта 12 настоящего Положения, прилагаются: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1)решение о выявлении правообладателя ранее учтенного объекта недвижимости;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2)документы, содержащие сведения, полученные по запросам, направленные в соответствии с частью 4 статьи 69.1 Федерального закона от 13.07.2015 №218-ФЗ "О государственной регистрации недвижимости";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14.К заявлению, указанному в подпункте 2 пункта 12 настоящего Положения, прилагаются: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1)документы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2)документы,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15.Администрация сельского поселения Тактагуловский сельсовет </w:t>
      </w:r>
      <w:bookmarkStart w:id="0" w:name="_GoBack"/>
      <w:bookmarkEnd w:id="0"/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Бакалинский 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1)обращается без доверенности от имени правообладателей земельных участков в орган регистрации прав с заявлением об осуществлении государственного кадастрового учета;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2)уведомляет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 результатам государственного кадастрового учета получает выписку из ЕГРН;</w:t>
      </w:r>
    </w:p>
    <w:p w:rsidR="006C5056" w:rsidRPr="006C5056" w:rsidRDefault="006C5056" w:rsidP="006C5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C5056">
        <w:rPr>
          <w:rFonts w:ascii="Times New Roman" w:eastAsia="Times New Roman" w:hAnsi="Times New Roman" w:cs="Times New Roman"/>
          <w:sz w:val="24"/>
          <w:szCs w:val="24"/>
          <w:lang w:eastAsia="ru-RU"/>
        </w:rPr>
        <w:t>4)в течение  двадцати  дней  передает  выписку  из ЕГРН ее правообладателю ранее учтенного земельного участка или направляет ему выписку по почтовому адресу или адресу электронной почты</w:t>
      </w:r>
    </w:p>
    <w:p w:rsidR="006C5056" w:rsidRPr="006C5056" w:rsidRDefault="006C5056" w:rsidP="006C50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5056" w:rsidRPr="00816445" w:rsidRDefault="006C5056" w:rsidP="00535201">
      <w:pPr>
        <w:ind w:right="142"/>
        <w:rPr>
          <w:rFonts w:ascii="Times New Roman" w:hAnsi="Times New Roman" w:cs="Times New Roman"/>
          <w:sz w:val="28"/>
          <w:szCs w:val="28"/>
        </w:rPr>
      </w:pPr>
    </w:p>
    <w:sectPr w:rsidR="006C5056" w:rsidRPr="00816445" w:rsidSect="00816445">
      <w:headerReference w:type="default" r:id="rId10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DD" w:rsidRDefault="002B45DD" w:rsidP="00A93632">
      <w:pPr>
        <w:spacing w:after="0" w:line="240" w:lineRule="auto"/>
      </w:pPr>
      <w:r>
        <w:separator/>
      </w:r>
    </w:p>
  </w:endnote>
  <w:endnote w:type="continuationSeparator" w:id="1">
    <w:p w:rsidR="002B45DD" w:rsidRDefault="002B45D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DD" w:rsidRDefault="002B45DD" w:rsidP="00A93632">
      <w:pPr>
        <w:spacing w:after="0" w:line="240" w:lineRule="auto"/>
      </w:pPr>
      <w:r>
        <w:separator/>
      </w:r>
    </w:p>
  </w:footnote>
  <w:footnote w:type="continuationSeparator" w:id="1">
    <w:p w:rsidR="002B45DD" w:rsidRDefault="002B45D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49" w:hanging="420"/>
      </w:pPr>
    </w:lvl>
    <w:lvl w:ilvl="2">
      <w:start w:val="1"/>
      <w:numFmt w:val="decimal"/>
      <w:lvlText w:val="%1.%2.%3."/>
      <w:lvlJc w:val="left"/>
      <w:pPr>
        <w:ind w:left="578" w:hanging="720"/>
      </w:pPr>
    </w:lvl>
    <w:lvl w:ilvl="3">
      <w:start w:val="1"/>
      <w:numFmt w:val="decimal"/>
      <w:lvlText w:val="%1.%2.%3.%4."/>
      <w:lvlJc w:val="left"/>
      <w:pPr>
        <w:ind w:left="507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25" w:hanging="1080"/>
      </w:pPr>
    </w:lvl>
    <w:lvl w:ilvl="6">
      <w:start w:val="1"/>
      <w:numFmt w:val="decimal"/>
      <w:lvlText w:val="%1.%2.%3.%4.%5.%6.%7."/>
      <w:lvlJc w:val="left"/>
      <w:pPr>
        <w:ind w:left="1014" w:hanging="1440"/>
      </w:pPr>
    </w:lvl>
    <w:lvl w:ilvl="7">
      <w:start w:val="1"/>
      <w:numFmt w:val="decimal"/>
      <w:lvlText w:val="%1.%2.%3.%4.%5.%6.%7.%8."/>
      <w:lvlJc w:val="left"/>
      <w:pPr>
        <w:ind w:left="943" w:hanging="1440"/>
      </w:pPr>
    </w:lvl>
    <w:lvl w:ilvl="8">
      <w:start w:val="1"/>
      <w:numFmt w:val="decimal"/>
      <w:lvlText w:val="%1.%2.%3.%4.%5.%6.%7.%8.%9."/>
      <w:lvlJc w:val="left"/>
      <w:pPr>
        <w:ind w:left="123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571B"/>
    <w:rsid w:val="00095A38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47AC"/>
    <w:rsid w:val="001057D0"/>
    <w:rsid w:val="00110380"/>
    <w:rsid w:val="00110A83"/>
    <w:rsid w:val="00123B5E"/>
    <w:rsid w:val="001338E0"/>
    <w:rsid w:val="00172546"/>
    <w:rsid w:val="0018449D"/>
    <w:rsid w:val="001931F5"/>
    <w:rsid w:val="001A3164"/>
    <w:rsid w:val="001B4BB3"/>
    <w:rsid w:val="001B4BEA"/>
    <w:rsid w:val="001C006F"/>
    <w:rsid w:val="00200957"/>
    <w:rsid w:val="002015C6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04CA"/>
    <w:rsid w:val="002B45DD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1062"/>
    <w:rsid w:val="003A4B3D"/>
    <w:rsid w:val="003A50DF"/>
    <w:rsid w:val="003A6C2C"/>
    <w:rsid w:val="003D748E"/>
    <w:rsid w:val="003F297E"/>
    <w:rsid w:val="004012A2"/>
    <w:rsid w:val="00413600"/>
    <w:rsid w:val="00422CC4"/>
    <w:rsid w:val="00424312"/>
    <w:rsid w:val="00426785"/>
    <w:rsid w:val="00442452"/>
    <w:rsid w:val="00446D7C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64205"/>
    <w:rsid w:val="00596042"/>
    <w:rsid w:val="005A69A9"/>
    <w:rsid w:val="005C3AAD"/>
    <w:rsid w:val="005D742E"/>
    <w:rsid w:val="005E2B59"/>
    <w:rsid w:val="005E3F32"/>
    <w:rsid w:val="005E4302"/>
    <w:rsid w:val="005E4F92"/>
    <w:rsid w:val="005F010D"/>
    <w:rsid w:val="00611AE7"/>
    <w:rsid w:val="006139A5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5056"/>
    <w:rsid w:val="006C7277"/>
    <w:rsid w:val="006E525E"/>
    <w:rsid w:val="006E67DF"/>
    <w:rsid w:val="006F2F00"/>
    <w:rsid w:val="006F371F"/>
    <w:rsid w:val="006F7E7A"/>
    <w:rsid w:val="00711EEB"/>
    <w:rsid w:val="0073238E"/>
    <w:rsid w:val="00736A51"/>
    <w:rsid w:val="007375C8"/>
    <w:rsid w:val="00742234"/>
    <w:rsid w:val="00746520"/>
    <w:rsid w:val="007555B5"/>
    <w:rsid w:val="00772C65"/>
    <w:rsid w:val="00776B0D"/>
    <w:rsid w:val="007B786A"/>
    <w:rsid w:val="007C6B3E"/>
    <w:rsid w:val="007F0EF3"/>
    <w:rsid w:val="00816445"/>
    <w:rsid w:val="0083110E"/>
    <w:rsid w:val="00831438"/>
    <w:rsid w:val="008315D0"/>
    <w:rsid w:val="008576DB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3419E"/>
    <w:rsid w:val="00967141"/>
    <w:rsid w:val="00973AB3"/>
    <w:rsid w:val="00981EC2"/>
    <w:rsid w:val="009928BF"/>
    <w:rsid w:val="009A4661"/>
    <w:rsid w:val="009C101C"/>
    <w:rsid w:val="009E3BA5"/>
    <w:rsid w:val="00A023D4"/>
    <w:rsid w:val="00A07691"/>
    <w:rsid w:val="00A10806"/>
    <w:rsid w:val="00A14F6F"/>
    <w:rsid w:val="00A17E72"/>
    <w:rsid w:val="00A46204"/>
    <w:rsid w:val="00A527F5"/>
    <w:rsid w:val="00A54402"/>
    <w:rsid w:val="00A76DC4"/>
    <w:rsid w:val="00A82664"/>
    <w:rsid w:val="00A829AB"/>
    <w:rsid w:val="00A87A91"/>
    <w:rsid w:val="00A93632"/>
    <w:rsid w:val="00A959A5"/>
    <w:rsid w:val="00AA5AE2"/>
    <w:rsid w:val="00AD03E0"/>
    <w:rsid w:val="00AF612D"/>
    <w:rsid w:val="00B06814"/>
    <w:rsid w:val="00B07B7C"/>
    <w:rsid w:val="00B17D85"/>
    <w:rsid w:val="00B23B74"/>
    <w:rsid w:val="00B302FB"/>
    <w:rsid w:val="00B34FA9"/>
    <w:rsid w:val="00B369CB"/>
    <w:rsid w:val="00B40086"/>
    <w:rsid w:val="00B411AD"/>
    <w:rsid w:val="00B56431"/>
    <w:rsid w:val="00B62A57"/>
    <w:rsid w:val="00B77D65"/>
    <w:rsid w:val="00B8242F"/>
    <w:rsid w:val="00B85052"/>
    <w:rsid w:val="00B86DC1"/>
    <w:rsid w:val="00B96496"/>
    <w:rsid w:val="00BA5097"/>
    <w:rsid w:val="00BB3D7B"/>
    <w:rsid w:val="00BB5EAC"/>
    <w:rsid w:val="00BD7C17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93B5E"/>
    <w:rsid w:val="00DA107D"/>
    <w:rsid w:val="00DA359A"/>
    <w:rsid w:val="00DB2982"/>
    <w:rsid w:val="00DB758E"/>
    <w:rsid w:val="00DB77A1"/>
    <w:rsid w:val="00DC585E"/>
    <w:rsid w:val="00DF1CF0"/>
    <w:rsid w:val="00DF2728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C432E"/>
    <w:rsid w:val="00EF1D42"/>
    <w:rsid w:val="00EF4263"/>
    <w:rsid w:val="00F01757"/>
    <w:rsid w:val="00F07F03"/>
    <w:rsid w:val="00F13347"/>
    <w:rsid w:val="00F32FD1"/>
    <w:rsid w:val="00F45A91"/>
    <w:rsid w:val="00F53448"/>
    <w:rsid w:val="00F54F62"/>
    <w:rsid w:val="00F60A1F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uiPriority w:val="59"/>
    <w:rsid w:val="0042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4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9AFD-D844-4B51-84FD-AF0E64A8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2</cp:revision>
  <cp:lastPrinted>2022-03-02T12:46:00Z</cp:lastPrinted>
  <dcterms:created xsi:type="dcterms:W3CDTF">2022-03-02T12:54:00Z</dcterms:created>
  <dcterms:modified xsi:type="dcterms:W3CDTF">2022-03-02T12:54:00Z</dcterms:modified>
</cp:coreProperties>
</file>