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3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9"/>
        <w:gridCol w:w="2021"/>
        <w:gridCol w:w="4113"/>
      </w:tblGrid>
      <w:tr w:rsidR="004551E2" w:rsidRPr="004551E2" w:rsidTr="00223300">
        <w:trPr>
          <w:jc w:val="center"/>
        </w:trPr>
        <w:tc>
          <w:tcPr>
            <w:tcW w:w="3759" w:type="dxa"/>
          </w:tcPr>
          <w:p w:rsidR="004551E2" w:rsidRPr="0082140B" w:rsidRDefault="004551E2" w:rsidP="00223300">
            <w:pPr>
              <w:pStyle w:val="aa"/>
              <w:jc w:val="center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</w:r>
            <w:r w:rsidRPr="0082140B">
              <w:rPr>
                <w:sz w:val="24"/>
                <w:szCs w:val="24"/>
              </w:rPr>
              <w:br w:type="page"/>
              <w:t>Башкортостан РеспубликаҺы</w:t>
            </w:r>
          </w:p>
          <w:p w:rsidR="004551E2" w:rsidRPr="0082140B" w:rsidRDefault="004551E2" w:rsidP="00223300">
            <w:pPr>
              <w:pStyle w:val="ae"/>
              <w:ind w:left="0"/>
              <w:rPr>
                <w:sz w:val="24"/>
                <w:szCs w:val="24"/>
                <w:lang w:val="tt-RU"/>
              </w:rPr>
            </w:pPr>
            <w:r w:rsidRPr="0082140B">
              <w:rPr>
                <w:sz w:val="24"/>
                <w:szCs w:val="24"/>
                <w:lang w:val="tt-RU"/>
              </w:rPr>
              <w:t>Бакалы районы</w:t>
            </w:r>
          </w:p>
          <w:p w:rsidR="004551E2" w:rsidRPr="0082140B" w:rsidRDefault="004551E2" w:rsidP="00223300">
            <w:pPr>
              <w:pStyle w:val="ae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4551E2" w:rsidRPr="0082140B" w:rsidRDefault="004551E2" w:rsidP="00223300">
            <w:pPr>
              <w:pStyle w:val="ae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4551E2" w:rsidRPr="0082140B" w:rsidRDefault="004551E2" w:rsidP="00223300">
            <w:pPr>
              <w:pStyle w:val="ae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4551E2" w:rsidRPr="0082140B" w:rsidRDefault="004551E2" w:rsidP="00223300">
            <w:pPr>
              <w:pStyle w:val="ae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4551E2" w:rsidRPr="0082140B" w:rsidRDefault="004551E2" w:rsidP="00223300">
            <w:pPr>
              <w:pStyle w:val="ae"/>
              <w:ind w:left="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4551E2" w:rsidRPr="0082140B" w:rsidRDefault="004551E2" w:rsidP="00223300">
            <w:pPr>
              <w:pStyle w:val="ac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https</w:t>
            </w:r>
            <w:r w:rsidRPr="0082140B">
              <w:rPr>
                <w:lang w:eastAsia="zh-CN"/>
              </w:rPr>
              <w:t>://</w:t>
            </w:r>
            <w:r w:rsidRPr="0082140B">
              <w:rPr>
                <w:lang w:val="en-US" w:eastAsia="zh-CN"/>
              </w:rPr>
              <w:t>taktagul</w:t>
            </w:r>
            <w:r w:rsidRPr="0082140B">
              <w:rPr>
                <w:lang w:eastAsia="zh-CN"/>
              </w:rPr>
              <w:t>.</w:t>
            </w:r>
            <w:r w:rsidRPr="0082140B">
              <w:rPr>
                <w:lang w:val="en-US" w:eastAsia="zh-CN"/>
              </w:rPr>
              <w:t>ru</w:t>
            </w:r>
          </w:p>
          <w:p w:rsidR="004551E2" w:rsidRPr="0082140B" w:rsidRDefault="004551E2" w:rsidP="00223300">
            <w:pPr>
              <w:pStyle w:val="ac"/>
              <w:spacing w:after="0"/>
              <w:jc w:val="center"/>
              <w:rPr>
                <w:b/>
                <w:lang w:eastAsia="zh-CN"/>
              </w:rPr>
            </w:pPr>
            <w:r w:rsidRPr="0082140B">
              <w:rPr>
                <w:lang w:val="en-US" w:eastAsia="zh-CN"/>
              </w:rPr>
              <w:t>e</w:t>
            </w:r>
            <w:r w:rsidRPr="0082140B">
              <w:rPr>
                <w:lang w:eastAsia="zh-CN"/>
              </w:rPr>
              <w:t>-</w:t>
            </w:r>
            <w:r w:rsidRPr="0082140B">
              <w:rPr>
                <w:lang w:val="en-US" w:eastAsia="zh-CN"/>
              </w:rPr>
              <w:t>mail</w:t>
            </w:r>
            <w:r w:rsidRPr="0082140B">
              <w:rPr>
                <w:lang w:eastAsia="zh-CN"/>
              </w:rPr>
              <w:t xml:space="preserve">: </w:t>
            </w:r>
            <w:r w:rsidRPr="0082140B">
              <w:rPr>
                <w:shd w:val="clear" w:color="auto" w:fill="FFFFFF"/>
                <w:lang w:val="en-US"/>
              </w:rPr>
              <w:t>Taktagul</w:t>
            </w:r>
            <w:r w:rsidRPr="0082140B">
              <w:rPr>
                <w:shd w:val="clear" w:color="auto" w:fill="FFFFFF"/>
              </w:rPr>
              <w:t>2008@</w:t>
            </w:r>
            <w:r w:rsidRPr="0082140B">
              <w:rPr>
                <w:shd w:val="clear" w:color="auto" w:fill="FFFFFF"/>
                <w:lang w:val="en-US"/>
              </w:rPr>
              <w:t>yandex</w:t>
            </w:r>
            <w:r w:rsidRPr="0082140B">
              <w:rPr>
                <w:shd w:val="clear" w:color="auto" w:fill="FFFFFF"/>
              </w:rPr>
              <w:t>.</w:t>
            </w:r>
            <w:r w:rsidRPr="0082140B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2021" w:type="dxa"/>
          </w:tcPr>
          <w:p w:rsidR="004551E2" w:rsidRPr="0082140B" w:rsidRDefault="004551E2" w:rsidP="0022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14605</wp:posOffset>
                  </wp:positionV>
                  <wp:extent cx="836295" cy="908685"/>
                  <wp:effectExtent l="38100" t="19050" r="20955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51E2" w:rsidRPr="0082140B" w:rsidRDefault="004551E2" w:rsidP="0022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E2" w:rsidRPr="0082140B" w:rsidRDefault="004551E2" w:rsidP="0022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1E2" w:rsidRPr="0082140B" w:rsidRDefault="004551E2" w:rsidP="0022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4551E2" w:rsidRPr="0082140B" w:rsidRDefault="004551E2" w:rsidP="00223300">
            <w:pPr>
              <w:pStyle w:val="ae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Республика Башкортостан</w:t>
            </w:r>
          </w:p>
          <w:p w:rsidR="004551E2" w:rsidRPr="0082140B" w:rsidRDefault="004551E2" w:rsidP="00223300">
            <w:pPr>
              <w:pStyle w:val="ae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</w:rPr>
              <w:t>Администрация сельского поселения</w:t>
            </w:r>
          </w:p>
          <w:p w:rsidR="004551E2" w:rsidRPr="0082140B" w:rsidRDefault="004551E2" w:rsidP="00223300">
            <w:pPr>
              <w:pStyle w:val="ae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4551E2" w:rsidRPr="0082140B" w:rsidRDefault="004551E2" w:rsidP="00223300">
            <w:pPr>
              <w:pStyle w:val="ae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4551E2" w:rsidRPr="0082140B" w:rsidRDefault="004551E2" w:rsidP="00223300">
            <w:pPr>
              <w:pStyle w:val="ae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4551E2" w:rsidRPr="0082140B" w:rsidRDefault="004551E2" w:rsidP="00223300">
            <w:pPr>
              <w:pStyle w:val="ae"/>
              <w:ind w:left="-70"/>
              <w:rPr>
                <w:sz w:val="24"/>
                <w:szCs w:val="24"/>
              </w:rPr>
            </w:pPr>
            <w:r w:rsidRPr="0082140B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4551E2" w:rsidRPr="0082140B" w:rsidRDefault="004551E2" w:rsidP="00223300">
            <w:pPr>
              <w:pStyle w:val="ae"/>
              <w:ind w:left="-70"/>
              <w:rPr>
                <w:sz w:val="24"/>
                <w:szCs w:val="24"/>
              </w:rPr>
            </w:pPr>
            <w:r w:rsidRPr="0082140B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4551E2" w:rsidRPr="0082140B" w:rsidRDefault="004551E2" w:rsidP="00223300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2140B"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4551E2" w:rsidRPr="0082140B" w:rsidRDefault="004551E2" w:rsidP="00223300">
            <w:pPr>
              <w:pStyle w:val="ac"/>
              <w:spacing w:after="0"/>
              <w:ind w:left="-70"/>
              <w:jc w:val="center"/>
              <w:rPr>
                <w:b/>
                <w:lang w:val="en-US" w:eastAsia="zh-CN"/>
              </w:rPr>
            </w:pPr>
            <w:r w:rsidRPr="0082140B">
              <w:rPr>
                <w:lang w:val="en-US" w:eastAsia="zh-CN"/>
              </w:rPr>
              <w:t xml:space="preserve">e-mail: </w:t>
            </w:r>
            <w:r w:rsidRPr="0082140B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4551E2" w:rsidRDefault="004551E2" w:rsidP="004551E2">
      <w:pPr>
        <w:pStyle w:val="a5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Look w:val="04A0"/>
      </w:tblPr>
      <w:tblGrid>
        <w:gridCol w:w="2957"/>
        <w:gridCol w:w="3040"/>
        <w:gridCol w:w="3253"/>
      </w:tblGrid>
      <w:tr w:rsidR="004551E2" w:rsidRPr="004542BC" w:rsidTr="00223300">
        <w:trPr>
          <w:jc w:val="center"/>
        </w:trPr>
        <w:tc>
          <w:tcPr>
            <w:tcW w:w="2957" w:type="dxa"/>
          </w:tcPr>
          <w:p w:rsidR="004551E2" w:rsidRPr="004542BC" w:rsidRDefault="004551E2" w:rsidP="0022330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БОЙ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РОК </w:t>
            </w:r>
          </w:p>
        </w:tc>
        <w:tc>
          <w:tcPr>
            <w:tcW w:w="3040" w:type="dxa"/>
          </w:tcPr>
          <w:p w:rsidR="004551E2" w:rsidRPr="004542BC" w:rsidRDefault="004551E2" w:rsidP="0022330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3253" w:type="dxa"/>
          </w:tcPr>
          <w:p w:rsidR="004551E2" w:rsidRPr="004542BC" w:rsidRDefault="004551E2" w:rsidP="0022330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42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РАСПОРЯЖЕНИЕ</w:t>
            </w:r>
            <w:r w:rsidRPr="004542B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  <w:tr w:rsidR="004551E2" w:rsidRPr="00FE400A" w:rsidTr="00223300">
        <w:trPr>
          <w:jc w:val="center"/>
        </w:trPr>
        <w:tc>
          <w:tcPr>
            <w:tcW w:w="2957" w:type="dxa"/>
          </w:tcPr>
          <w:p w:rsidR="004551E2" w:rsidRPr="00C67E2E" w:rsidRDefault="004551E2" w:rsidP="0022330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040" w:type="dxa"/>
          </w:tcPr>
          <w:p w:rsidR="004551E2" w:rsidRPr="00C67E2E" w:rsidRDefault="004551E2" w:rsidP="0022330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  <w:tc>
          <w:tcPr>
            <w:tcW w:w="3253" w:type="dxa"/>
          </w:tcPr>
          <w:p w:rsidR="004551E2" w:rsidRPr="00C67E2E" w:rsidRDefault="004551E2" w:rsidP="0022330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18"/>
                <w:szCs w:val="28"/>
              </w:rPr>
            </w:pPr>
          </w:p>
        </w:tc>
      </w:tr>
      <w:tr w:rsidR="004551E2" w:rsidRPr="00FE400A" w:rsidTr="00223300">
        <w:trPr>
          <w:jc w:val="center"/>
        </w:trPr>
        <w:tc>
          <w:tcPr>
            <w:tcW w:w="2957" w:type="dxa"/>
          </w:tcPr>
          <w:p w:rsidR="004551E2" w:rsidRPr="00C67E2E" w:rsidRDefault="004551E2" w:rsidP="0022330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март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й.</w:t>
            </w:r>
          </w:p>
        </w:tc>
        <w:tc>
          <w:tcPr>
            <w:tcW w:w="3040" w:type="dxa"/>
          </w:tcPr>
          <w:p w:rsidR="004551E2" w:rsidRPr="00C67E2E" w:rsidRDefault="004551E2" w:rsidP="0022330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253" w:type="dxa"/>
          </w:tcPr>
          <w:p w:rsidR="004551E2" w:rsidRPr="00C67E2E" w:rsidRDefault="004551E2" w:rsidP="00223300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29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марта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22</w:t>
            </w:r>
            <w:r w:rsidRPr="00C67E2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</w:p>
        </w:tc>
      </w:tr>
    </w:tbl>
    <w:p w:rsidR="00782122" w:rsidRPr="00B8091C" w:rsidRDefault="00782122" w:rsidP="007821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091C" w:rsidRPr="00B8091C" w:rsidRDefault="00B8091C" w:rsidP="007821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A41B3" w:rsidRDefault="00CA41B3" w:rsidP="004551E2">
      <w:pPr>
        <w:rPr>
          <w:rFonts w:ascii="Times New Roman" w:hAnsi="Times New Roman" w:cs="Times New Roman"/>
          <w:b/>
          <w:sz w:val="24"/>
          <w:szCs w:val="24"/>
        </w:rPr>
      </w:pPr>
    </w:p>
    <w:p w:rsidR="00FB18C3" w:rsidRPr="00DE2E36" w:rsidRDefault="00FB18C3" w:rsidP="00FB18C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назначении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лиц</w:t>
      </w:r>
      <w:r w:rsidR="00067372"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67372">
        <w:rPr>
          <w:rFonts w:hAnsi="Times New Roman" w:cs="Times New Roman"/>
          <w:b/>
          <w:bCs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приемки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подписание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подписью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приемке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поставленного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товара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выполненной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оказанной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услуги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рамках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отдельного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этапа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05.04.2013 </w:t>
      </w:r>
      <w:r w:rsidRPr="00DE2E36">
        <w:rPr>
          <w:rFonts w:hAnsi="Times New Roman" w:cs="Times New Roman"/>
          <w:color w:val="000000"/>
          <w:sz w:val="24"/>
          <w:szCs w:val="24"/>
        </w:rPr>
        <w:t>№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44-</w:t>
      </w:r>
      <w:r w:rsidRPr="00DE2E36"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контрактной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закупок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нужд»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ПРИКАЗЫВАЮ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DE2E36">
        <w:rPr>
          <w:rFonts w:hAnsi="Times New Roman" w:cs="Times New Roman"/>
          <w:color w:val="000000"/>
          <w:sz w:val="24"/>
          <w:szCs w:val="24"/>
        </w:rPr>
        <w:t>Возложить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внутренней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Кадырова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E2">
        <w:rPr>
          <w:rFonts w:hAnsi="Times New Roman" w:cs="Times New Roman"/>
          <w:color w:val="000000"/>
          <w:sz w:val="24"/>
          <w:szCs w:val="24"/>
        </w:rPr>
        <w:t>Айнура</w:t>
      </w:r>
      <w:proofErr w:type="spellEnd"/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E2">
        <w:rPr>
          <w:rFonts w:hAnsi="Times New Roman" w:cs="Times New Roman"/>
          <w:color w:val="000000"/>
          <w:sz w:val="24"/>
          <w:szCs w:val="24"/>
        </w:rPr>
        <w:t>Мансуровича</w:t>
      </w:r>
      <w:proofErr w:type="spellEnd"/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–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и</w:t>
      </w:r>
      <w:r w:rsidR="00FB0FE2">
        <w:rPr>
          <w:rFonts w:hAnsi="Times New Roman" w:cs="Times New Roman"/>
          <w:color w:val="000000"/>
          <w:sz w:val="24"/>
          <w:szCs w:val="24"/>
        </w:rPr>
        <w:t>.</w:t>
      </w:r>
      <w:r w:rsidR="00FB0FE2">
        <w:rPr>
          <w:rFonts w:hAnsi="Times New Roman" w:cs="Times New Roman"/>
          <w:color w:val="000000"/>
          <w:sz w:val="24"/>
          <w:szCs w:val="24"/>
        </w:rPr>
        <w:t>о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FB0FE2">
        <w:rPr>
          <w:rFonts w:hAnsi="Times New Roman" w:cs="Times New Roman"/>
          <w:color w:val="000000"/>
          <w:sz w:val="24"/>
          <w:szCs w:val="24"/>
        </w:rPr>
        <w:t>главы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Тактагуловский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Бакалинский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РБ</w:t>
      </w:r>
      <w:r w:rsidRPr="00DE2E36">
        <w:rPr>
          <w:rFonts w:hAnsi="Times New Roman" w:cs="Times New Roman"/>
          <w:color w:val="000000"/>
          <w:sz w:val="24"/>
          <w:szCs w:val="24"/>
        </w:rPr>
        <w:t>:</w:t>
      </w:r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DE2E36">
        <w:rPr>
          <w:rFonts w:hAnsi="Times New Roman" w:cs="Times New Roman"/>
          <w:color w:val="000000"/>
          <w:sz w:val="24"/>
          <w:szCs w:val="24"/>
        </w:rPr>
        <w:t>Наделить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внутренней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>.</w:t>
      </w:r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3.</w:t>
      </w:r>
      <w:r w:rsidRPr="00DE2E36">
        <w:rPr>
          <w:rFonts w:hAnsi="Times New Roman" w:cs="Times New Roman"/>
          <w:color w:val="000000"/>
          <w:sz w:val="24"/>
          <w:szCs w:val="24"/>
        </w:rPr>
        <w:t>Возложить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закупок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color w:val="000000"/>
          <w:sz w:val="24"/>
          <w:szCs w:val="24"/>
        </w:rPr>
        <w:t>далее–ЕИС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E2E3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подписанию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06.04.2011 </w:t>
      </w:r>
      <w:r w:rsidRPr="00DE2E36">
        <w:rPr>
          <w:rFonts w:hAnsi="Times New Roman" w:cs="Times New Roman"/>
          <w:color w:val="000000"/>
          <w:sz w:val="24"/>
          <w:szCs w:val="24"/>
        </w:rPr>
        <w:t>№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63-</w:t>
      </w:r>
      <w:r w:rsidRPr="00DE2E36"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подписи»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2E36">
        <w:rPr>
          <w:rFonts w:hAnsi="Times New Roman" w:cs="Times New Roman"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работы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color w:val="000000"/>
          <w:sz w:val="24"/>
          <w:szCs w:val="24"/>
        </w:rPr>
        <w:t>отдельного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FB0FE2" w:rsidRPr="00DE2E36">
        <w:rPr>
          <w:rFonts w:hAnsi="Times New Roman" w:cs="Times New Roman"/>
          <w:color w:val="000000"/>
          <w:sz w:val="24"/>
          <w:szCs w:val="24"/>
        </w:rPr>
        <w:t>на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Кадырова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E2">
        <w:rPr>
          <w:rFonts w:hAnsi="Times New Roman" w:cs="Times New Roman"/>
          <w:color w:val="000000"/>
          <w:sz w:val="24"/>
          <w:szCs w:val="24"/>
        </w:rPr>
        <w:t>Айнура</w:t>
      </w:r>
      <w:proofErr w:type="spellEnd"/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E2">
        <w:rPr>
          <w:rFonts w:hAnsi="Times New Roman" w:cs="Times New Roman"/>
          <w:color w:val="000000"/>
          <w:sz w:val="24"/>
          <w:szCs w:val="24"/>
        </w:rPr>
        <w:t>Мансуровича</w:t>
      </w:r>
      <w:proofErr w:type="spellEnd"/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–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и</w:t>
      </w:r>
      <w:r w:rsidR="00FB0FE2">
        <w:rPr>
          <w:rFonts w:hAnsi="Times New Roman" w:cs="Times New Roman"/>
          <w:color w:val="000000"/>
          <w:sz w:val="24"/>
          <w:szCs w:val="24"/>
        </w:rPr>
        <w:t>.</w:t>
      </w:r>
      <w:r w:rsidR="00FB0FE2">
        <w:rPr>
          <w:rFonts w:hAnsi="Times New Roman" w:cs="Times New Roman"/>
          <w:color w:val="000000"/>
          <w:sz w:val="24"/>
          <w:szCs w:val="24"/>
        </w:rPr>
        <w:t>о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FB0FE2">
        <w:rPr>
          <w:rFonts w:hAnsi="Times New Roman" w:cs="Times New Roman"/>
          <w:color w:val="000000"/>
          <w:sz w:val="24"/>
          <w:szCs w:val="24"/>
        </w:rPr>
        <w:t>главы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Тактагуловский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Бакалинский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РБ</w:t>
      </w:r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lastRenderedPageBreak/>
        <w:t xml:space="preserve">4. </w:t>
      </w:r>
      <w:r w:rsidRPr="00DE2E36">
        <w:rPr>
          <w:rFonts w:hAnsi="Times New Roman" w:cs="Times New Roman"/>
          <w:color w:val="000000"/>
          <w:sz w:val="24"/>
          <w:szCs w:val="24"/>
        </w:rPr>
        <w:t>Наделить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указанное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пункте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3 </w:t>
      </w:r>
      <w:r w:rsidRPr="00DE2E36"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распоряжения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правом</w:t>
      </w:r>
      <w:r w:rsidRPr="00DE2E36">
        <w:rPr>
          <w:rFonts w:hAnsi="Times New Roman" w:cs="Times New Roman"/>
          <w:color w:val="000000"/>
          <w:sz w:val="24"/>
          <w:szCs w:val="24"/>
        </w:rPr>
        <w:t>:</w:t>
      </w:r>
    </w:p>
    <w:p w:rsidR="00FB18C3" w:rsidRPr="00DE2E36" w:rsidRDefault="00FB18C3" w:rsidP="00FB0FE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>просматривать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редактировать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корректировочные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ЕИС</w:t>
      </w:r>
      <w:r w:rsidRPr="00DE2E36">
        <w:rPr>
          <w:rFonts w:hAnsi="Times New Roman" w:cs="Times New Roman"/>
          <w:color w:val="000000"/>
          <w:sz w:val="24"/>
          <w:szCs w:val="24"/>
        </w:rPr>
        <w:t>;</w:t>
      </w:r>
    </w:p>
    <w:p w:rsidR="00FB18C3" w:rsidRPr="00DE2E36" w:rsidRDefault="00FB18C3" w:rsidP="00FB0FE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>подписывать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корректировочные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ЕИС</w:t>
      </w:r>
      <w:r w:rsidRPr="00DE2E36">
        <w:rPr>
          <w:rFonts w:hAnsi="Times New Roman" w:cs="Times New Roman"/>
          <w:color w:val="000000"/>
          <w:sz w:val="24"/>
          <w:szCs w:val="24"/>
        </w:rPr>
        <w:t>;</w:t>
      </w:r>
    </w:p>
    <w:p w:rsidR="00FB18C3" w:rsidRPr="00DE2E36" w:rsidRDefault="00FB18C3" w:rsidP="00FB0FE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создания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результато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работы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услуги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отдельного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E2E36"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осуществлении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закупок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нужд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Тактагуловский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Бакалинский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ЕИС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скан</w:t>
      </w:r>
      <w:r>
        <w:rPr>
          <w:rFonts w:hAnsi="Times New Roman" w:cs="Times New Roman"/>
          <w:color w:val="000000"/>
          <w:sz w:val="24"/>
          <w:szCs w:val="24"/>
        </w:rPr>
        <w:t>-</w:t>
      </w:r>
      <w:r w:rsidRPr="00DE2E36">
        <w:rPr>
          <w:rFonts w:hAnsi="Times New Roman" w:cs="Times New Roman"/>
          <w:color w:val="000000"/>
          <w:sz w:val="24"/>
          <w:szCs w:val="24"/>
        </w:rPr>
        <w:t>копию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электронному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 w:rsidRPr="00DE2E36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распоряжение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Pr="00DE2E36">
        <w:rPr>
          <w:rFonts w:hAnsi="Times New Roman" w:cs="Times New Roman"/>
          <w:color w:val="000000"/>
          <w:sz w:val="24"/>
          <w:szCs w:val="24"/>
        </w:rPr>
        <w:t>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551E2">
        <w:rPr>
          <w:rFonts w:hAnsi="Times New Roman" w:cs="Times New Roman"/>
          <w:color w:val="000000"/>
          <w:sz w:val="24"/>
          <w:szCs w:val="24"/>
        </w:rPr>
        <w:t>с</w:t>
      </w:r>
      <w:r w:rsidR="004551E2" w:rsidRPr="004551E2">
        <w:rPr>
          <w:rFonts w:hAnsi="Times New Roman" w:cs="Times New Roman"/>
          <w:color w:val="000000"/>
          <w:sz w:val="24"/>
          <w:szCs w:val="24"/>
        </w:rPr>
        <w:t xml:space="preserve"> 29.03</w:t>
      </w:r>
      <w:r w:rsidRPr="004551E2">
        <w:rPr>
          <w:rFonts w:hAnsi="Times New Roman" w:cs="Times New Roman"/>
          <w:color w:val="000000"/>
          <w:sz w:val="24"/>
          <w:szCs w:val="24"/>
        </w:rPr>
        <w:t>.2022</w:t>
      </w:r>
      <w:r w:rsidRPr="00DE2E36">
        <w:rPr>
          <w:rFonts w:hAnsi="Times New Roman" w:cs="Times New Roman"/>
          <w:color w:val="000000"/>
          <w:sz w:val="24"/>
          <w:szCs w:val="24"/>
        </w:rPr>
        <w:t>.</w:t>
      </w:r>
    </w:p>
    <w:p w:rsidR="00FB18C3" w:rsidRPr="0024755B" w:rsidRDefault="00FB18C3" w:rsidP="00FB0F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</w:t>
      </w:r>
      <w:r w:rsidRPr="002475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Start"/>
      <w:r w:rsidRPr="002475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755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оставляю за собой.</w:t>
      </w:r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</w:p>
    <w:p w:rsidR="00FB0FE2" w:rsidRDefault="00FB0FE2" w:rsidP="00FB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главы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 w:rsidR="00FB18C3" w:rsidRPr="00247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C3" w:rsidRPr="0024755B" w:rsidRDefault="00FB0FE2" w:rsidP="00FB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Тактагуловский сельсовет</w:t>
      </w:r>
      <w:r w:rsidR="00FB18C3" w:rsidRPr="0024755B">
        <w:rPr>
          <w:rFonts w:ascii="Times New Roman" w:hAnsi="Times New Roman" w:cs="Times New Roman"/>
          <w:sz w:val="24"/>
          <w:szCs w:val="24"/>
        </w:rPr>
        <w:tab/>
      </w:r>
      <w:r w:rsidR="00FB18C3" w:rsidRPr="0024755B">
        <w:rPr>
          <w:rFonts w:ascii="Times New Roman" w:hAnsi="Times New Roman" w:cs="Times New Roman"/>
          <w:sz w:val="24"/>
          <w:szCs w:val="24"/>
        </w:rPr>
        <w:tab/>
      </w:r>
      <w:r w:rsidR="00FB18C3" w:rsidRPr="0024755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А.М. Кадыров</w:t>
      </w:r>
    </w:p>
    <w:p w:rsidR="00FB18C3" w:rsidRPr="0024755B" w:rsidRDefault="00FB18C3" w:rsidP="00FB1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8C3" w:rsidRPr="0024755B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</w:p>
    <w:p w:rsidR="009773F9" w:rsidRDefault="009773F9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73F9" w:rsidSect="00E6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07E21"/>
    <w:multiLevelType w:val="hybridMultilevel"/>
    <w:tmpl w:val="932A15E4"/>
    <w:lvl w:ilvl="0" w:tplc="90AEEA6A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2260A8"/>
    <w:multiLevelType w:val="multilevel"/>
    <w:tmpl w:val="94E4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30C99"/>
    <w:multiLevelType w:val="hybridMultilevel"/>
    <w:tmpl w:val="2FBA3CDA"/>
    <w:lvl w:ilvl="0" w:tplc="4CA02E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AC3914"/>
    <w:multiLevelType w:val="hybridMultilevel"/>
    <w:tmpl w:val="A8E49D74"/>
    <w:lvl w:ilvl="0" w:tplc="73AC0F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C60DD2"/>
    <w:rsid w:val="00006A00"/>
    <w:rsid w:val="0001479C"/>
    <w:rsid w:val="00067372"/>
    <w:rsid w:val="000938AB"/>
    <w:rsid w:val="000943AC"/>
    <w:rsid w:val="000B15A8"/>
    <w:rsid w:val="000C1AB9"/>
    <w:rsid w:val="000C3148"/>
    <w:rsid w:val="000D58AB"/>
    <w:rsid w:val="00105953"/>
    <w:rsid w:val="00172962"/>
    <w:rsid w:val="001B2F56"/>
    <w:rsid w:val="001B59B4"/>
    <w:rsid w:val="001B7687"/>
    <w:rsid w:val="001D6EE6"/>
    <w:rsid w:val="001E36C9"/>
    <w:rsid w:val="00246C37"/>
    <w:rsid w:val="002477B7"/>
    <w:rsid w:val="002644C0"/>
    <w:rsid w:val="00280DE1"/>
    <w:rsid w:val="00295AE1"/>
    <w:rsid w:val="002C0789"/>
    <w:rsid w:val="003115FC"/>
    <w:rsid w:val="00321FCD"/>
    <w:rsid w:val="00351C8E"/>
    <w:rsid w:val="00371A5A"/>
    <w:rsid w:val="003A222B"/>
    <w:rsid w:val="003A2BDE"/>
    <w:rsid w:val="003A2C26"/>
    <w:rsid w:val="003B14B0"/>
    <w:rsid w:val="003C3537"/>
    <w:rsid w:val="003C54FC"/>
    <w:rsid w:val="003D53D6"/>
    <w:rsid w:val="004551E2"/>
    <w:rsid w:val="00457B18"/>
    <w:rsid w:val="004C09EA"/>
    <w:rsid w:val="0050561B"/>
    <w:rsid w:val="00510CAB"/>
    <w:rsid w:val="00514646"/>
    <w:rsid w:val="00586F32"/>
    <w:rsid w:val="005926F2"/>
    <w:rsid w:val="005F2B7D"/>
    <w:rsid w:val="00630ECC"/>
    <w:rsid w:val="006363D2"/>
    <w:rsid w:val="00644AFD"/>
    <w:rsid w:val="00650641"/>
    <w:rsid w:val="00675B22"/>
    <w:rsid w:val="006B1670"/>
    <w:rsid w:val="006C2FF0"/>
    <w:rsid w:val="006D3EAC"/>
    <w:rsid w:val="006D5B3C"/>
    <w:rsid w:val="006D64FF"/>
    <w:rsid w:val="00744CD9"/>
    <w:rsid w:val="007626DD"/>
    <w:rsid w:val="00782122"/>
    <w:rsid w:val="00794D71"/>
    <w:rsid w:val="007A15CD"/>
    <w:rsid w:val="007A2C9C"/>
    <w:rsid w:val="007F6D51"/>
    <w:rsid w:val="00827C5A"/>
    <w:rsid w:val="00847C45"/>
    <w:rsid w:val="008540DC"/>
    <w:rsid w:val="00855454"/>
    <w:rsid w:val="008956D4"/>
    <w:rsid w:val="008B3F0F"/>
    <w:rsid w:val="008D0497"/>
    <w:rsid w:val="00901456"/>
    <w:rsid w:val="009313B2"/>
    <w:rsid w:val="00962142"/>
    <w:rsid w:val="009626ED"/>
    <w:rsid w:val="009773F9"/>
    <w:rsid w:val="009875FB"/>
    <w:rsid w:val="009A7ED1"/>
    <w:rsid w:val="009F6C52"/>
    <w:rsid w:val="00A14A63"/>
    <w:rsid w:val="00A4115B"/>
    <w:rsid w:val="00A66B74"/>
    <w:rsid w:val="00A71884"/>
    <w:rsid w:val="00A71D9D"/>
    <w:rsid w:val="00AD6828"/>
    <w:rsid w:val="00AE3B8D"/>
    <w:rsid w:val="00B6323A"/>
    <w:rsid w:val="00B744BA"/>
    <w:rsid w:val="00B8091C"/>
    <w:rsid w:val="00B81DE3"/>
    <w:rsid w:val="00B92661"/>
    <w:rsid w:val="00BA0E3D"/>
    <w:rsid w:val="00BA4158"/>
    <w:rsid w:val="00BF7473"/>
    <w:rsid w:val="00C06302"/>
    <w:rsid w:val="00C533AB"/>
    <w:rsid w:val="00C60DD2"/>
    <w:rsid w:val="00C73481"/>
    <w:rsid w:val="00C83ED9"/>
    <w:rsid w:val="00C95C47"/>
    <w:rsid w:val="00CA41B3"/>
    <w:rsid w:val="00CC09D0"/>
    <w:rsid w:val="00CC369E"/>
    <w:rsid w:val="00D16A3C"/>
    <w:rsid w:val="00D5245D"/>
    <w:rsid w:val="00E61509"/>
    <w:rsid w:val="00E63FC5"/>
    <w:rsid w:val="00F126CA"/>
    <w:rsid w:val="00F2362F"/>
    <w:rsid w:val="00F33DF3"/>
    <w:rsid w:val="00F50C85"/>
    <w:rsid w:val="00F74BE3"/>
    <w:rsid w:val="00F86E81"/>
    <w:rsid w:val="00FB0FE2"/>
    <w:rsid w:val="00FB18C3"/>
    <w:rsid w:val="00FE1BFC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5"/>
  </w:style>
  <w:style w:type="paragraph" w:styleId="4">
    <w:name w:val="heading 4"/>
    <w:basedOn w:val="a"/>
    <w:link w:val="40"/>
    <w:uiPriority w:val="9"/>
    <w:qFormat/>
    <w:rsid w:val="00644A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AFD"/>
    <w:rPr>
      <w:b/>
      <w:bCs/>
    </w:rPr>
  </w:style>
  <w:style w:type="paragraph" w:styleId="a5">
    <w:name w:val="No Spacing"/>
    <w:uiPriority w:val="99"/>
    <w:qFormat/>
    <w:rsid w:val="00644A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4A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48"/>
    <w:rPr>
      <w:rFonts w:ascii="Tahoma" w:hAnsi="Tahoma" w:cs="Tahoma"/>
      <w:sz w:val="16"/>
      <w:szCs w:val="16"/>
    </w:rPr>
  </w:style>
  <w:style w:type="paragraph" w:customStyle="1" w:styleId="a9">
    <w:name w:val="По умолчанию"/>
    <w:rsid w:val="00CA41B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a">
    <w:name w:val="header"/>
    <w:basedOn w:val="a"/>
    <w:link w:val="ab"/>
    <w:uiPriority w:val="99"/>
    <w:rsid w:val="004551E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55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455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5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"/>
    <w:basedOn w:val="a"/>
    <w:next w:val="ac"/>
    <w:rsid w:val="004551E2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Title">
    <w:name w:val="ConsTitle"/>
    <w:rsid w:val="00455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Шайхаттарова</dc:creator>
  <cp:lastModifiedBy>1</cp:lastModifiedBy>
  <cp:revision>3</cp:revision>
  <cp:lastPrinted>2019-01-28T11:15:00Z</cp:lastPrinted>
  <dcterms:created xsi:type="dcterms:W3CDTF">2022-03-29T05:11:00Z</dcterms:created>
  <dcterms:modified xsi:type="dcterms:W3CDTF">2022-05-11T06:16:00Z</dcterms:modified>
</cp:coreProperties>
</file>