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77295C" w:rsidTr="002372B1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37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372B1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2372B1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3B7DB1" w:rsidRPr="003B7DB1" w:rsidRDefault="003B7DB1" w:rsidP="003B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B7DB1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>5</w:t>
      </w:r>
      <w:r w:rsidRPr="003B7DB1">
        <w:rPr>
          <w:rFonts w:ascii="Times New Roman" w:hAnsi="Times New Roman"/>
          <w:sz w:val="28"/>
          <w:szCs w:val="20"/>
        </w:rPr>
        <w:t xml:space="preserve"> декабрь  2020 й.</w:t>
      </w:r>
      <w:r w:rsidRPr="003B7DB1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         №49                                   </w:t>
      </w:r>
      <w:r w:rsidRPr="003B7DB1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>5</w:t>
      </w:r>
      <w:r w:rsidRPr="003B7DB1">
        <w:rPr>
          <w:rFonts w:ascii="Times New Roman" w:hAnsi="Times New Roman"/>
          <w:sz w:val="28"/>
          <w:szCs w:val="20"/>
        </w:rPr>
        <w:t xml:space="preserve"> декабря  2020 г.</w:t>
      </w:r>
    </w:p>
    <w:p w:rsidR="003B7DB1" w:rsidRPr="003B7DB1" w:rsidRDefault="003B7DB1" w:rsidP="003B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DB1" w:rsidRPr="003B7DB1" w:rsidRDefault="003B7DB1" w:rsidP="003B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DB1" w:rsidRPr="003B7DB1" w:rsidRDefault="003B7DB1" w:rsidP="003B7D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DB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B7DB1">
        <w:rPr>
          <w:rFonts w:ascii="Times New Roman" w:hAnsi="Times New Roman"/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3B7DB1">
        <w:rPr>
          <w:rFonts w:ascii="Times New Roman" w:hAnsi="Times New Roman"/>
          <w:b/>
          <w:sz w:val="28"/>
          <w:szCs w:val="28"/>
        </w:rPr>
        <w:t xml:space="preserve"> Тактагуловский сельсовет </w:t>
      </w:r>
    </w:p>
    <w:p w:rsidR="003B7DB1" w:rsidRPr="003B7DB1" w:rsidRDefault="003B7DB1" w:rsidP="003B7D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DB1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DB1">
        <w:rPr>
          <w:rFonts w:ascii="Times New Roman" w:hAnsi="Times New Roman"/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Тактагуловский сельсовет муниципального района </w:t>
      </w:r>
    </w:p>
    <w:p w:rsidR="003B7DB1" w:rsidRPr="003B7DB1" w:rsidRDefault="003B7DB1" w:rsidP="003B7D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b/>
          <w:sz w:val="28"/>
          <w:szCs w:val="28"/>
        </w:rPr>
        <w:t>Бакалинский район Республики Башкортостан</w:t>
      </w:r>
    </w:p>
    <w:p w:rsidR="003B7DB1" w:rsidRPr="003B7DB1" w:rsidRDefault="003B7DB1" w:rsidP="003B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DB1" w:rsidRPr="003B7DB1" w:rsidRDefault="003B7DB1" w:rsidP="003B7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3B7DB1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3B7DB1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B7DB1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3B7DB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B7DB1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3B7DB1" w:rsidRPr="003B7DB1" w:rsidRDefault="003B7DB1" w:rsidP="003B7D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>1. Утвердить прилагаемый Порядок администрирования доходов бюджета сельского поселения Тактагуловский сельсовет муниципального района Бакалинский район Республики Башкортостан, администрируемых администрацией сельского поселения Тактагуловский сельсовет муниципального района Бакалинский район Республики Башкортостан.</w:t>
      </w:r>
    </w:p>
    <w:p w:rsidR="003B7DB1" w:rsidRPr="003B7DB1" w:rsidRDefault="0077295C" w:rsidP="00772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B7DB1" w:rsidRPr="003B7D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7DB1" w:rsidRPr="003B7D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7DB1" w:rsidRPr="003B7D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DB1" w:rsidRPr="003B7DB1" w:rsidRDefault="0077295C" w:rsidP="00772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3B7DB1" w:rsidRPr="003B7DB1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2021 года.</w:t>
      </w:r>
    </w:p>
    <w:p w:rsidR="003B7DB1" w:rsidRPr="003B7DB1" w:rsidRDefault="003B7DB1" w:rsidP="003B7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>Глава Администрации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Тактагуловский сельсовет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Бакалинский район </w:t>
      </w:r>
    </w:p>
    <w:p w:rsidR="003B7DB1" w:rsidRDefault="002372B1" w:rsidP="003B7DB1">
      <w:pPr>
        <w:tabs>
          <w:tab w:val="left" w:pos="5103"/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372B1">
        <w:rPr>
          <w:rFonts w:ascii="Times New Roman" w:hAnsi="Times New Roman"/>
          <w:sz w:val="26"/>
          <w:szCs w:val="26"/>
        </w:rPr>
        <w:t xml:space="preserve"> Ахунова Л.М</w:t>
      </w:r>
      <w:r w:rsidRPr="002372B1">
        <w:rPr>
          <w:rFonts w:ascii="Times New Roman" w:hAnsi="Times New Roman"/>
          <w:b/>
          <w:sz w:val="28"/>
          <w:szCs w:val="28"/>
        </w:rPr>
        <w:br w:type="page"/>
      </w:r>
    </w:p>
    <w:p w:rsidR="003B7DB1" w:rsidRPr="003B7DB1" w:rsidRDefault="003B7DB1" w:rsidP="003B7DB1">
      <w:pPr>
        <w:tabs>
          <w:tab w:val="left" w:pos="5103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3B7DB1" w:rsidRPr="003B7DB1" w:rsidRDefault="003B7DB1" w:rsidP="003B7DB1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>к постановлению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3B7DB1" w:rsidRPr="003B7DB1" w:rsidRDefault="003B7DB1" w:rsidP="003B7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7DB1" w:rsidRPr="003B7DB1" w:rsidRDefault="003B7DB1" w:rsidP="003B7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7DB1" w:rsidRPr="003B7DB1" w:rsidRDefault="003B7DB1" w:rsidP="003B7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>Доходы, закрепляемые за администрацией сельского поселения Тактагуловский сельсовет муниципального района Бакалинский район Республики Башкортостан</w:t>
      </w:r>
    </w:p>
    <w:p w:rsidR="003B7DB1" w:rsidRPr="003B7DB1" w:rsidRDefault="003B7DB1" w:rsidP="003B7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3B7DB1" w:rsidRPr="003B7DB1" w:rsidRDefault="003B7DB1" w:rsidP="003B7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DB1">
        <w:rPr>
          <w:rFonts w:ascii="Times New Roman" w:hAnsi="Times New Roman"/>
          <w:sz w:val="28"/>
          <w:szCs w:val="28"/>
        </w:rPr>
        <w:t>а) управляющей делами следующие коды бюджетной классификации:</w:t>
      </w:r>
    </w:p>
    <w:p w:rsidR="003B7DB1" w:rsidRPr="003B7DB1" w:rsidRDefault="003B7DB1" w:rsidP="003B7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3B7DB1" w:rsidRPr="003B7DB1" w:rsidTr="00DF366A">
        <w:trPr>
          <w:trHeight w:val="637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791 1 08 04020 01 1000 110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DB1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 xml:space="preserve">791 1 11 02033 10 0000 120          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791 11105025100000120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DB1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791 11105035100000120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791 11109045100000120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791 1 13 01995 10 0000 130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791 1 13 02065 10 0000 130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791 1 13 02995 10 0000 130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791 11402052100000410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791 11402052100000440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791 11402053100000410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791 11402053100000440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791 11406025100000430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B7DB1">
              <w:rPr>
                <w:rFonts w:ascii="Times New Roman" w:hAnsi="Times New Roman"/>
                <w:sz w:val="28"/>
                <w:szCs w:val="28"/>
              </w:rPr>
              <w:t>791 1 16 07010 10 0000 140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DB1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791 1 16 07090 10 0000 140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791 1 16 10031 10 0000 140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791 1 16 10032 10 0000 140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791 1 16 10061 10 0000 140</w:t>
            </w:r>
          </w:p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DB1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7DB1">
              <w:rPr>
                <w:rFonts w:ascii="Times New Roman" w:hAnsi="Times New Roman"/>
                <w:sz w:val="28"/>
                <w:szCs w:val="28"/>
              </w:rPr>
              <w:t xml:space="preserve"> фонда)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791 1 16 10062 10 0000 140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DB1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791 1 16 10081 10 0000 140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791 1 16 10082 10 0000 140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spellStart"/>
            <w:r w:rsidRPr="003B7DB1">
              <w:rPr>
                <w:rFonts w:ascii="Times New Roman" w:hAnsi="Times New Roman"/>
                <w:sz w:val="28"/>
                <w:szCs w:val="28"/>
              </w:rPr>
              <w:t>отего</w:t>
            </w:r>
            <w:proofErr w:type="spellEnd"/>
            <w:r w:rsidRPr="003B7DB1"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791 1 16 10100 10 0000 140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791 1 17 01050 10 0000 180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791 1 17 05050 10 0000 180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 xml:space="preserve">791 1 17 15030 10 0000 150      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791 20216001 10 0000 150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791 2 02 35118 10 0000 150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791 2 02 40014 10 0000 150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791 2 02 49999 10 7201 150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791 2 02 49999 10 7247 150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791 2 02 49999 10 7404 150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791 2 07 05030 10 6100 150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791 2 07 05030 10 6200 150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791 2 07 05030 10 6300 150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791 2 08 05000 10 0000 150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791 2 18 05010 10 0000 150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791 2 18 05020 10 0000 150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791 2 18 05030 10 0000 150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791 2 18 60010 10 0000 150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791 2 18 60020 10 0000 150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7DB1" w:rsidRPr="003B7DB1" w:rsidTr="00DF366A">
        <w:trPr>
          <w:trHeight w:val="750"/>
        </w:trPr>
        <w:tc>
          <w:tcPr>
            <w:tcW w:w="354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791 2 19 60010 10 0000 150</w:t>
            </w:r>
          </w:p>
        </w:tc>
        <w:tc>
          <w:tcPr>
            <w:tcW w:w="5954" w:type="dxa"/>
          </w:tcPr>
          <w:p w:rsidR="003B7DB1" w:rsidRPr="003B7DB1" w:rsidRDefault="003B7DB1" w:rsidP="003B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DB1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2372B1" w:rsidRPr="002372B1" w:rsidSect="001E5C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D3F"/>
    <w:multiLevelType w:val="hybridMultilevel"/>
    <w:tmpl w:val="36CCB5F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045F39"/>
    <w:rsid w:val="001E5C2F"/>
    <w:rsid w:val="001F3F8B"/>
    <w:rsid w:val="002372B1"/>
    <w:rsid w:val="00273E65"/>
    <w:rsid w:val="003B7DB1"/>
    <w:rsid w:val="003D3748"/>
    <w:rsid w:val="004F51E6"/>
    <w:rsid w:val="0055732F"/>
    <w:rsid w:val="00585A63"/>
    <w:rsid w:val="005A482F"/>
    <w:rsid w:val="005C4FD2"/>
    <w:rsid w:val="005E3B33"/>
    <w:rsid w:val="006754EB"/>
    <w:rsid w:val="0067599D"/>
    <w:rsid w:val="00704F4F"/>
    <w:rsid w:val="00756539"/>
    <w:rsid w:val="0077295C"/>
    <w:rsid w:val="00793A6F"/>
    <w:rsid w:val="0084024D"/>
    <w:rsid w:val="008514BC"/>
    <w:rsid w:val="00862F52"/>
    <w:rsid w:val="0087078F"/>
    <w:rsid w:val="00971D70"/>
    <w:rsid w:val="00BA1AE7"/>
    <w:rsid w:val="00BF0E44"/>
    <w:rsid w:val="00C4340E"/>
    <w:rsid w:val="00D03091"/>
    <w:rsid w:val="00D849A1"/>
    <w:rsid w:val="00EA4D7E"/>
    <w:rsid w:val="00EF48A1"/>
    <w:rsid w:val="00F25892"/>
    <w:rsid w:val="00F60BEC"/>
    <w:rsid w:val="00F6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72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72B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rsid w:val="002372B1"/>
  </w:style>
  <w:style w:type="paragraph" w:styleId="ac">
    <w:name w:val="footnote text"/>
    <w:basedOn w:val="a"/>
    <w:link w:val="ad"/>
    <w:uiPriority w:val="99"/>
    <w:semiHidden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2372B1"/>
    <w:rPr>
      <w:vertAlign w:val="superscript"/>
    </w:rPr>
  </w:style>
  <w:style w:type="character" w:styleId="af">
    <w:name w:val="page number"/>
    <w:basedOn w:val="a0"/>
    <w:uiPriority w:val="99"/>
    <w:rsid w:val="002372B1"/>
  </w:style>
  <w:style w:type="paragraph" w:styleId="af0">
    <w:name w:val="Balloon Text"/>
    <w:basedOn w:val="a"/>
    <w:link w:val="af1"/>
    <w:uiPriority w:val="99"/>
    <w:semiHidden/>
    <w:rsid w:val="00237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2B1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2372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2372B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uiPriority w:val="99"/>
    <w:rsid w:val="002372B1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2372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2372B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2372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372B1"/>
    <w:rPr>
      <w:b/>
      <w:bCs/>
    </w:rPr>
  </w:style>
  <w:style w:type="character" w:styleId="af9">
    <w:name w:val="FollowedHyperlink"/>
    <w:uiPriority w:val="99"/>
    <w:rsid w:val="002372B1"/>
    <w:rPr>
      <w:color w:val="800080"/>
      <w:u w:val="single"/>
    </w:rPr>
  </w:style>
  <w:style w:type="paragraph" w:customStyle="1" w:styleId="afa">
    <w:name w:val="Знак Знак Знак Знак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2372B1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12">
    <w:name w:val="Тема примечания Знак1"/>
    <w:uiPriority w:val="99"/>
    <w:locked/>
    <w:rsid w:val="002372B1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372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72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37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2372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2372B1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2372B1"/>
    <w:rPr>
      <w:vertAlign w:val="superscript"/>
    </w:rPr>
  </w:style>
  <w:style w:type="paragraph" w:styleId="aff1">
    <w:name w:val="No Spacing"/>
    <w:uiPriority w:val="1"/>
    <w:qFormat/>
    <w:rsid w:val="0023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372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3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3">
    <w:name w:val="Сетка таблицы2"/>
    <w:basedOn w:val="a1"/>
    <w:next w:val="ab"/>
    <w:uiPriority w:val="99"/>
    <w:rsid w:val="0023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72B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72B1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2B1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2372B1"/>
  </w:style>
  <w:style w:type="character" w:customStyle="1" w:styleId="frgu-content-accordeon">
    <w:name w:val="frgu-content-accordeon"/>
    <w:rsid w:val="0023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</vt:vector>
  </TitlesOfParts>
  <Company>SPecialiST RePack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2020-12-02T04:44:00Z</cp:lastPrinted>
  <dcterms:created xsi:type="dcterms:W3CDTF">2020-12-25T10:25:00Z</dcterms:created>
  <dcterms:modified xsi:type="dcterms:W3CDTF">2020-12-25T10:48:00Z</dcterms:modified>
</cp:coreProperties>
</file>