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704F4F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D849A1" w:rsidRPr="00D849A1" w:rsidRDefault="00D849A1" w:rsidP="00D849A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49A1" w:rsidRPr="00D849A1" w:rsidRDefault="00D849A1" w:rsidP="00D849A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D849A1">
        <w:rPr>
          <w:rFonts w:ascii="Times New Roman" w:hAnsi="Times New Roman"/>
          <w:bCs/>
          <w:sz w:val="24"/>
          <w:szCs w:val="24"/>
        </w:rPr>
        <w:t xml:space="preserve">« </w:t>
      </w:r>
      <w:r w:rsidR="00704F4F">
        <w:rPr>
          <w:rFonts w:ascii="Times New Roman" w:hAnsi="Times New Roman"/>
          <w:bCs/>
          <w:sz w:val="28"/>
          <w:szCs w:val="24"/>
        </w:rPr>
        <w:t>22</w:t>
      </w:r>
      <w:r w:rsidRPr="005A482F">
        <w:rPr>
          <w:rFonts w:ascii="Times New Roman" w:hAnsi="Times New Roman"/>
          <w:bCs/>
          <w:sz w:val="28"/>
          <w:szCs w:val="24"/>
        </w:rPr>
        <w:t xml:space="preserve"> »  ок</w:t>
      </w:r>
      <w:r w:rsidR="005A482F">
        <w:rPr>
          <w:rFonts w:ascii="Times New Roman" w:hAnsi="Times New Roman"/>
          <w:bCs/>
          <w:sz w:val="28"/>
          <w:szCs w:val="24"/>
        </w:rPr>
        <w:t xml:space="preserve">тябрь 2020 й.   </w:t>
      </w:r>
      <w:r w:rsidRPr="00D849A1">
        <w:rPr>
          <w:rFonts w:ascii="Times New Roman" w:hAnsi="Times New Roman"/>
          <w:bCs/>
          <w:sz w:val="28"/>
          <w:szCs w:val="24"/>
        </w:rPr>
        <w:t xml:space="preserve">                   № </w:t>
      </w:r>
      <w:r w:rsidR="00F60BEC">
        <w:rPr>
          <w:rFonts w:ascii="Times New Roman" w:hAnsi="Times New Roman"/>
          <w:bCs/>
          <w:sz w:val="28"/>
          <w:szCs w:val="24"/>
        </w:rPr>
        <w:t>4</w:t>
      </w:r>
      <w:r w:rsidR="000428B2">
        <w:rPr>
          <w:rFonts w:ascii="Times New Roman" w:hAnsi="Times New Roman"/>
          <w:bCs/>
          <w:sz w:val="28"/>
          <w:szCs w:val="24"/>
        </w:rPr>
        <w:t>3</w:t>
      </w:r>
      <w:r w:rsidR="005A482F">
        <w:rPr>
          <w:rFonts w:ascii="Times New Roman" w:hAnsi="Times New Roman"/>
          <w:bCs/>
          <w:sz w:val="28"/>
          <w:szCs w:val="24"/>
        </w:rPr>
        <w:t xml:space="preserve">                  </w:t>
      </w:r>
      <w:r w:rsidRPr="00D849A1">
        <w:rPr>
          <w:rFonts w:ascii="Times New Roman" w:hAnsi="Times New Roman"/>
          <w:bCs/>
          <w:sz w:val="28"/>
          <w:szCs w:val="24"/>
        </w:rPr>
        <w:t xml:space="preserve">       « </w:t>
      </w:r>
      <w:r w:rsidR="00704F4F">
        <w:rPr>
          <w:rFonts w:ascii="Times New Roman" w:hAnsi="Times New Roman"/>
          <w:bCs/>
          <w:sz w:val="28"/>
          <w:szCs w:val="24"/>
        </w:rPr>
        <w:t>22</w:t>
      </w:r>
      <w:r w:rsidRPr="005A482F">
        <w:rPr>
          <w:rFonts w:ascii="Times New Roman" w:hAnsi="Times New Roman"/>
          <w:bCs/>
          <w:sz w:val="28"/>
          <w:szCs w:val="24"/>
        </w:rPr>
        <w:t xml:space="preserve"> »  ок</w:t>
      </w:r>
      <w:r w:rsidRPr="00D849A1">
        <w:rPr>
          <w:rFonts w:ascii="Times New Roman" w:hAnsi="Times New Roman"/>
          <w:bCs/>
          <w:sz w:val="28"/>
          <w:szCs w:val="24"/>
        </w:rPr>
        <w:t>тября 2020 г.</w:t>
      </w:r>
    </w:p>
    <w:p w:rsidR="00D849A1" w:rsidRPr="00D849A1" w:rsidRDefault="00D849A1" w:rsidP="00D849A1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849A1" w:rsidRPr="00D849A1" w:rsidRDefault="00793A6F" w:rsidP="00D849A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4F51E6">
        <w:rPr>
          <w:rFonts w:ascii="Times New Roman" w:hAnsi="Times New Roman"/>
          <w:b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 xml:space="preserve">Порядка </w:t>
      </w:r>
      <w:r w:rsidR="000428B2">
        <w:rPr>
          <w:rFonts w:ascii="Times New Roman" w:hAnsi="Times New Roman"/>
          <w:b/>
          <w:sz w:val="28"/>
          <w:szCs w:val="24"/>
        </w:rPr>
        <w:t>заключения специального инвестиционного контракта</w:t>
      </w:r>
    </w:p>
    <w:p w:rsidR="00D849A1" w:rsidRPr="00D849A1" w:rsidRDefault="00D849A1" w:rsidP="00D849A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849A1" w:rsidRPr="00D849A1" w:rsidRDefault="000428B2" w:rsidP="00D84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со ст. 16 Федерального закона от 31 декабря 2014 года № 488-ФЗ « О промышленной политике в российской Федерации», Ст. 19 Закона № 39-ФЗ «Об инвестиционной деятельности в Российской Федерации, осуществляемой в форме капитальных вложений», администрация</w:t>
      </w:r>
      <w:r w:rsidR="00793A6F">
        <w:rPr>
          <w:rFonts w:ascii="Times New Roman" w:hAnsi="Times New Roman"/>
          <w:sz w:val="28"/>
          <w:szCs w:val="24"/>
        </w:rPr>
        <w:t xml:space="preserve"> </w:t>
      </w:r>
      <w:r w:rsidR="004F51E6">
        <w:rPr>
          <w:rFonts w:ascii="Times New Roman" w:hAnsi="Times New Roman"/>
          <w:sz w:val="28"/>
          <w:szCs w:val="24"/>
        </w:rPr>
        <w:t xml:space="preserve"> сельского поселения Тактагуловский сельсовет муниципального района Бакалинский район Республики Башкортостан,</w:t>
      </w:r>
    </w:p>
    <w:p w:rsidR="00D849A1" w:rsidRPr="00D849A1" w:rsidRDefault="00D849A1" w:rsidP="00D849A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b/>
          <w:sz w:val="28"/>
          <w:szCs w:val="24"/>
        </w:rPr>
        <w:t>ПОСТАНОВЛЯ</w:t>
      </w:r>
      <w:r w:rsidR="000428B2">
        <w:rPr>
          <w:rFonts w:ascii="Times New Roman" w:hAnsi="Times New Roman"/>
          <w:b/>
          <w:sz w:val="28"/>
          <w:szCs w:val="24"/>
        </w:rPr>
        <w:t>ЕТ</w:t>
      </w:r>
      <w:r w:rsidRPr="00D849A1">
        <w:rPr>
          <w:rFonts w:ascii="Times New Roman" w:hAnsi="Times New Roman"/>
          <w:sz w:val="28"/>
          <w:szCs w:val="24"/>
        </w:rPr>
        <w:t>:</w:t>
      </w:r>
    </w:p>
    <w:p w:rsidR="00D849A1" w:rsidRPr="00D849A1" w:rsidRDefault="00D849A1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 xml:space="preserve">Утвердить </w:t>
      </w:r>
      <w:r w:rsidR="000428B2">
        <w:rPr>
          <w:rFonts w:ascii="Times New Roman" w:hAnsi="Times New Roman"/>
          <w:sz w:val="28"/>
          <w:szCs w:val="24"/>
        </w:rPr>
        <w:t>прилагаемый Порядок заключения специального инвестиционного контракта</w:t>
      </w:r>
    </w:p>
    <w:p w:rsidR="00D849A1" w:rsidRPr="00D849A1" w:rsidRDefault="005A482F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A48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5A482F" w:rsidRPr="00D849A1" w:rsidRDefault="005A482F" w:rsidP="000428B2">
      <w:pPr>
        <w:tabs>
          <w:tab w:val="left" w:pos="1134"/>
        </w:tabs>
        <w:spacing w:after="0" w:line="240" w:lineRule="auto"/>
        <w:ind w:left="1400"/>
        <w:jc w:val="both"/>
        <w:rPr>
          <w:rFonts w:ascii="Times New Roman" w:hAnsi="Times New Roman"/>
          <w:sz w:val="28"/>
          <w:szCs w:val="24"/>
        </w:rPr>
      </w:pPr>
      <w:r w:rsidRPr="005A482F">
        <w:rPr>
          <w:rFonts w:ascii="Times New Roman" w:hAnsi="Times New Roman"/>
          <w:sz w:val="28"/>
          <w:szCs w:val="24"/>
        </w:rPr>
        <w:t xml:space="preserve">путем вывешивания на информационном стенде в здании администрации сельского поселения Тактагуловский сельсовет и на официальном сайте </w:t>
      </w:r>
      <w:hyperlink r:id="rId7" w:history="1">
        <w:r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Pr="005A482F">
          <w:rPr>
            <w:rStyle w:val="a8"/>
            <w:rFonts w:ascii="Times New Roman" w:hAnsi="Times New Roman"/>
            <w:sz w:val="28"/>
            <w:szCs w:val="24"/>
          </w:rPr>
          <w:t>://</w:t>
        </w:r>
        <w:r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Taktagul</w:t>
        </w:r>
        <w:r w:rsidRPr="005A482F">
          <w:rPr>
            <w:rStyle w:val="a8"/>
            <w:rFonts w:ascii="Times New Roman" w:hAnsi="Times New Roman"/>
            <w:sz w:val="28"/>
            <w:szCs w:val="24"/>
          </w:rPr>
          <w:t>.</w:t>
        </w:r>
        <w:r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5A482F">
        <w:rPr>
          <w:rFonts w:ascii="Times New Roman" w:hAnsi="Times New Roman"/>
          <w:sz w:val="28"/>
          <w:szCs w:val="24"/>
        </w:rPr>
        <w:t xml:space="preserve">. </w:t>
      </w:r>
    </w:p>
    <w:p w:rsidR="00D849A1" w:rsidRPr="00D03091" w:rsidRDefault="005A482F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849A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D849A1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</w:t>
      </w:r>
      <w:r w:rsidRPr="005A482F">
        <w:rPr>
          <w:rFonts w:ascii="Times New Roman" w:hAnsi="Times New Roman"/>
          <w:sz w:val="28"/>
          <w:szCs w:val="24"/>
        </w:rPr>
        <w:t xml:space="preserve">  </w:t>
      </w:r>
      <w:r w:rsidRPr="00D849A1">
        <w:rPr>
          <w:rFonts w:ascii="Times New Roman" w:hAnsi="Times New Roman"/>
          <w:sz w:val="28"/>
          <w:szCs w:val="24"/>
        </w:rPr>
        <w:t>за собой</w:t>
      </w:r>
      <w:r w:rsidR="00D03091">
        <w:rPr>
          <w:rFonts w:ascii="Times New Roman" w:hAnsi="Times New Roman"/>
          <w:sz w:val="28"/>
          <w:szCs w:val="24"/>
        </w:rPr>
        <w:t>.</w:t>
      </w:r>
    </w:p>
    <w:p w:rsidR="005A482F" w:rsidRPr="00D849A1" w:rsidRDefault="005A482F" w:rsidP="00D8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Глава администрации СП</w:t>
      </w: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Тактагуловский сельсовет МР</w:t>
      </w:r>
    </w:p>
    <w:p w:rsidR="0087078F" w:rsidRPr="00D03091" w:rsidRDefault="00D849A1" w:rsidP="00D030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Бакалинский район РБ</w:t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  <w:t xml:space="preserve">                                               Л.М. Ахунова</w:t>
      </w:r>
    </w:p>
    <w:sectPr w:rsidR="0087078F" w:rsidRPr="00D03091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33"/>
    <w:rsid w:val="000428B2"/>
    <w:rsid w:val="001F3F8B"/>
    <w:rsid w:val="003D3748"/>
    <w:rsid w:val="004F51E6"/>
    <w:rsid w:val="00585A63"/>
    <w:rsid w:val="005A482F"/>
    <w:rsid w:val="005E3B33"/>
    <w:rsid w:val="00704F4F"/>
    <w:rsid w:val="00793A6F"/>
    <w:rsid w:val="0087078F"/>
    <w:rsid w:val="00BA1AE7"/>
    <w:rsid w:val="00D03091"/>
    <w:rsid w:val="00D849A1"/>
    <w:rsid w:val="00EF48A1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ktag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2020-11-03T09:38:00Z</dcterms:created>
  <dcterms:modified xsi:type="dcterms:W3CDTF">2020-11-05T05:49:00Z</dcterms:modified>
</cp:coreProperties>
</file>